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A73F" w14:textId="77777777" w:rsidR="009076CF" w:rsidRPr="0015645B" w:rsidRDefault="009076CF" w:rsidP="009076CF">
      <w:pPr>
        <w:spacing w:before="120" w:after="120" w:line="276" w:lineRule="auto"/>
        <w:jc w:val="both"/>
        <w:rPr>
          <w:rFonts w:ascii="Geomanist" w:hAnsi="Geomanist"/>
          <w:sz w:val="20"/>
          <w:szCs w:val="20"/>
        </w:rPr>
      </w:pPr>
    </w:p>
    <w:p w14:paraId="136D005E" w14:textId="77777777" w:rsidR="009076CF" w:rsidRPr="0015645B" w:rsidRDefault="009076CF" w:rsidP="009076CF">
      <w:pPr>
        <w:spacing w:before="120" w:after="120" w:line="276" w:lineRule="auto"/>
        <w:jc w:val="both"/>
        <w:rPr>
          <w:rFonts w:ascii="Geomanist" w:hAnsi="Geomanist"/>
          <w:sz w:val="20"/>
          <w:szCs w:val="20"/>
        </w:rPr>
      </w:pPr>
    </w:p>
    <w:p w14:paraId="57B3DFE0" w14:textId="77777777" w:rsidR="009076CF" w:rsidRPr="0015645B" w:rsidRDefault="009076CF" w:rsidP="009076CF">
      <w:pPr>
        <w:spacing w:before="120" w:after="120" w:line="276" w:lineRule="auto"/>
        <w:jc w:val="both"/>
        <w:rPr>
          <w:rFonts w:ascii="Geomanist" w:hAnsi="Geomanist"/>
          <w:sz w:val="20"/>
          <w:szCs w:val="20"/>
        </w:rPr>
      </w:pPr>
    </w:p>
    <w:p w14:paraId="2AA08A64" w14:textId="77777777" w:rsidR="009076CF" w:rsidRPr="0015645B" w:rsidRDefault="009076CF" w:rsidP="009076CF">
      <w:pPr>
        <w:spacing w:before="120" w:after="120" w:line="276" w:lineRule="auto"/>
        <w:jc w:val="both"/>
        <w:rPr>
          <w:rFonts w:ascii="Geomanist" w:hAnsi="Geomanist"/>
          <w:sz w:val="20"/>
          <w:szCs w:val="20"/>
        </w:rPr>
      </w:pPr>
    </w:p>
    <w:p w14:paraId="6BE9D506" w14:textId="77777777" w:rsidR="009076CF" w:rsidRPr="0015645B" w:rsidRDefault="009076CF" w:rsidP="009076CF">
      <w:pPr>
        <w:spacing w:before="120" w:after="120" w:line="276" w:lineRule="auto"/>
        <w:jc w:val="both"/>
        <w:rPr>
          <w:rFonts w:ascii="Geomanist" w:hAnsi="Geomanist"/>
          <w:sz w:val="20"/>
          <w:szCs w:val="20"/>
        </w:rPr>
      </w:pPr>
    </w:p>
    <w:p w14:paraId="049E37F3" w14:textId="77777777" w:rsidR="009076CF" w:rsidRPr="0015645B" w:rsidRDefault="009076CF" w:rsidP="009076CF">
      <w:pPr>
        <w:spacing w:before="120" w:after="120" w:line="276" w:lineRule="auto"/>
        <w:jc w:val="both"/>
        <w:rPr>
          <w:rFonts w:ascii="Geomanist" w:hAnsi="Geomanist"/>
          <w:sz w:val="20"/>
          <w:szCs w:val="20"/>
        </w:rPr>
      </w:pPr>
    </w:p>
    <w:p w14:paraId="44D526FD" w14:textId="77777777" w:rsidR="009076CF" w:rsidRPr="0015645B" w:rsidRDefault="009076CF" w:rsidP="009076CF">
      <w:pPr>
        <w:spacing w:before="120" w:after="120" w:line="276" w:lineRule="auto"/>
        <w:jc w:val="both"/>
        <w:rPr>
          <w:rFonts w:ascii="Geomanist" w:hAnsi="Geomanist"/>
          <w:sz w:val="20"/>
          <w:szCs w:val="20"/>
        </w:rPr>
      </w:pPr>
    </w:p>
    <w:p w14:paraId="40459D37" w14:textId="77777777" w:rsidR="009076CF" w:rsidRPr="0015645B" w:rsidRDefault="009076CF" w:rsidP="009076CF">
      <w:pPr>
        <w:spacing w:before="120" w:after="120" w:line="276" w:lineRule="auto"/>
        <w:jc w:val="both"/>
        <w:rPr>
          <w:rFonts w:ascii="Geomanist" w:hAnsi="Geomanist"/>
          <w:sz w:val="20"/>
          <w:szCs w:val="20"/>
        </w:rPr>
      </w:pPr>
    </w:p>
    <w:p w14:paraId="49AD10A2" w14:textId="77777777" w:rsidR="009076CF" w:rsidRPr="0015645B" w:rsidRDefault="009076CF" w:rsidP="009076CF">
      <w:pPr>
        <w:spacing w:before="120" w:after="120" w:line="276" w:lineRule="auto"/>
        <w:jc w:val="both"/>
        <w:rPr>
          <w:rFonts w:ascii="Geomanist" w:hAnsi="Geomanist"/>
          <w:sz w:val="20"/>
          <w:szCs w:val="20"/>
        </w:rPr>
      </w:pPr>
    </w:p>
    <w:p w14:paraId="0A6AE072" w14:textId="77777777" w:rsidR="009076CF" w:rsidRPr="0015645B" w:rsidRDefault="009076CF" w:rsidP="009076CF">
      <w:pPr>
        <w:spacing w:before="120" w:after="120" w:line="276" w:lineRule="auto"/>
        <w:jc w:val="both"/>
        <w:rPr>
          <w:rFonts w:ascii="Geomanist" w:hAnsi="Geomanist"/>
          <w:sz w:val="20"/>
          <w:szCs w:val="20"/>
        </w:rPr>
      </w:pPr>
    </w:p>
    <w:p w14:paraId="41311BA1" w14:textId="77777777" w:rsidR="009076CF" w:rsidRPr="0015645B" w:rsidRDefault="009076CF" w:rsidP="009076CF">
      <w:pPr>
        <w:spacing w:before="120" w:after="120" w:line="276" w:lineRule="auto"/>
        <w:jc w:val="both"/>
        <w:rPr>
          <w:rFonts w:ascii="Geomanist" w:hAnsi="Geomanist"/>
          <w:sz w:val="20"/>
          <w:szCs w:val="20"/>
        </w:rPr>
      </w:pPr>
    </w:p>
    <w:p w14:paraId="080AC53F" w14:textId="7221D618" w:rsidR="009076CF" w:rsidRPr="0015645B" w:rsidRDefault="009076CF" w:rsidP="009076CF">
      <w:pPr>
        <w:spacing w:before="120" w:after="120" w:line="276" w:lineRule="auto"/>
        <w:jc w:val="center"/>
        <w:rPr>
          <w:rFonts w:ascii="Geomanist" w:hAnsi="Geomanist"/>
          <w:b/>
          <w:bCs/>
          <w:color w:val="275317" w:themeColor="accent6" w:themeShade="80"/>
          <w:sz w:val="32"/>
          <w:szCs w:val="32"/>
        </w:rPr>
      </w:pPr>
      <w:r w:rsidRPr="0015645B">
        <w:rPr>
          <w:rFonts w:ascii="Geomanist" w:hAnsi="Geomanist"/>
          <w:b/>
          <w:bCs/>
          <w:color w:val="275317" w:themeColor="accent6" w:themeShade="80"/>
          <w:sz w:val="32"/>
          <w:szCs w:val="32"/>
        </w:rPr>
        <w:t>Lineamientos para la Modificación de la Oferta Educativa, Creación, Cambio de Denominación</w:t>
      </w:r>
      <w:r w:rsidR="00824139" w:rsidRPr="0015645B">
        <w:rPr>
          <w:rFonts w:ascii="Geomanist" w:hAnsi="Geomanist"/>
          <w:b/>
          <w:bCs/>
          <w:color w:val="275317" w:themeColor="accent6" w:themeShade="80"/>
          <w:sz w:val="32"/>
          <w:szCs w:val="32"/>
        </w:rPr>
        <w:t>,</w:t>
      </w:r>
      <w:r w:rsidRPr="0015645B">
        <w:rPr>
          <w:rFonts w:ascii="Geomanist" w:hAnsi="Geomanist"/>
          <w:b/>
          <w:bCs/>
          <w:color w:val="275317" w:themeColor="accent6" w:themeShade="80"/>
          <w:sz w:val="32"/>
          <w:szCs w:val="32"/>
        </w:rPr>
        <w:t xml:space="preserve"> Asignación de claves</w:t>
      </w:r>
      <w:r w:rsidR="00824139" w:rsidRPr="0015645B">
        <w:rPr>
          <w:rFonts w:ascii="Geomanist" w:hAnsi="Geomanist"/>
          <w:b/>
          <w:bCs/>
          <w:color w:val="275317" w:themeColor="accent6" w:themeShade="80"/>
          <w:sz w:val="32"/>
          <w:szCs w:val="32"/>
        </w:rPr>
        <w:t xml:space="preserve"> y cierre</w:t>
      </w:r>
      <w:r w:rsidRPr="0015645B">
        <w:rPr>
          <w:rFonts w:ascii="Geomanist" w:hAnsi="Geomanist"/>
          <w:b/>
          <w:bCs/>
          <w:color w:val="275317" w:themeColor="accent6" w:themeShade="80"/>
          <w:sz w:val="32"/>
          <w:szCs w:val="32"/>
        </w:rPr>
        <w:t xml:space="preserve"> de Planteles y CAST del Sistema CONALEP</w:t>
      </w:r>
      <w:r w:rsidR="00494035" w:rsidRPr="0015645B">
        <w:rPr>
          <w:rFonts w:ascii="Geomanist" w:hAnsi="Geomanist"/>
          <w:b/>
          <w:bCs/>
          <w:color w:val="275317" w:themeColor="accent6" w:themeShade="80"/>
          <w:sz w:val="32"/>
          <w:szCs w:val="32"/>
        </w:rPr>
        <w:t>.</w:t>
      </w:r>
    </w:p>
    <w:p w14:paraId="196B00C6" w14:textId="77777777" w:rsidR="009076CF" w:rsidRPr="0015645B" w:rsidRDefault="009076CF">
      <w:pPr>
        <w:spacing w:after="160" w:line="259" w:lineRule="auto"/>
        <w:rPr>
          <w:rFonts w:ascii="Geomanist" w:hAnsi="Geomanist"/>
          <w:b/>
          <w:bCs/>
          <w:color w:val="275317" w:themeColor="accent6" w:themeShade="80"/>
          <w:sz w:val="20"/>
          <w:szCs w:val="20"/>
        </w:rPr>
      </w:pPr>
      <w:r w:rsidRPr="0015645B">
        <w:rPr>
          <w:rFonts w:ascii="Geomanist" w:hAnsi="Geomanist"/>
          <w:b/>
          <w:bCs/>
          <w:color w:val="275317" w:themeColor="accent6" w:themeShade="80"/>
          <w:sz w:val="20"/>
          <w:szCs w:val="20"/>
        </w:rPr>
        <w:br w:type="page"/>
      </w:r>
    </w:p>
    <w:p w14:paraId="7A358486" w14:textId="77777777" w:rsidR="009076CF" w:rsidRPr="0015645B" w:rsidRDefault="009076CF" w:rsidP="009076CF">
      <w:pPr>
        <w:spacing w:before="120" w:after="120" w:line="276" w:lineRule="auto"/>
        <w:jc w:val="both"/>
        <w:rPr>
          <w:rFonts w:ascii="Geomanist" w:hAnsi="Geomanist"/>
          <w:sz w:val="21"/>
          <w:szCs w:val="21"/>
        </w:rPr>
      </w:pPr>
      <w:r w:rsidRPr="0015645B">
        <w:rPr>
          <w:rFonts w:ascii="Geomanist" w:hAnsi="Geomanist"/>
          <w:sz w:val="21"/>
          <w:szCs w:val="21"/>
        </w:rPr>
        <w:lastRenderedPageBreak/>
        <w:t>Rodrigo Alejandro Rojas Navarrete, en mi carácter de Director General del Colegio Nacional de Educación Profesional Técnica, con fundamento en los artículos 59, fracción XII de la Ley Federal de las Entidades Paraestatales; 14, fracción XI del Decreto que crea el Colegio Nacional de Educación Profesional Técnica y 10 del Estatuto Orgánico del Colegio Nacional de Educación Profesional Técnica; y con base en la siguiente:</w:t>
      </w:r>
    </w:p>
    <w:p w14:paraId="7229FDA4" w14:textId="77777777" w:rsidR="009076CF" w:rsidRPr="0015645B" w:rsidRDefault="009076CF" w:rsidP="009076CF">
      <w:pPr>
        <w:spacing w:before="120" w:after="120" w:line="276" w:lineRule="auto"/>
        <w:jc w:val="both"/>
        <w:rPr>
          <w:rFonts w:ascii="Geomanist" w:hAnsi="Geomanist"/>
          <w:sz w:val="21"/>
          <w:szCs w:val="21"/>
        </w:rPr>
      </w:pPr>
    </w:p>
    <w:p w14:paraId="4FF46B3F" w14:textId="171F4A09" w:rsidR="009076CF" w:rsidRPr="0015645B" w:rsidRDefault="009076CF" w:rsidP="009076CF">
      <w:pPr>
        <w:spacing w:before="120" w:after="120" w:line="276" w:lineRule="auto"/>
        <w:jc w:val="center"/>
        <w:rPr>
          <w:rFonts w:ascii="Geomanist" w:hAnsi="Geomanist"/>
          <w:b/>
          <w:bCs/>
          <w:sz w:val="21"/>
          <w:szCs w:val="21"/>
        </w:rPr>
      </w:pPr>
      <w:r w:rsidRPr="0015645B">
        <w:rPr>
          <w:rFonts w:ascii="Geomanist" w:hAnsi="Geomanist"/>
          <w:b/>
          <w:bCs/>
          <w:sz w:val="21"/>
          <w:szCs w:val="21"/>
        </w:rPr>
        <w:t>Exposición de Motivos</w:t>
      </w:r>
      <w:r w:rsidR="00494035" w:rsidRPr="0015645B">
        <w:rPr>
          <w:rFonts w:ascii="Geomanist" w:hAnsi="Geomanist"/>
          <w:b/>
          <w:bCs/>
          <w:sz w:val="21"/>
          <w:szCs w:val="21"/>
        </w:rPr>
        <w:t>.</w:t>
      </w:r>
    </w:p>
    <w:p w14:paraId="6EC334AA" w14:textId="77777777" w:rsidR="009076CF" w:rsidRPr="0015645B" w:rsidRDefault="009076CF" w:rsidP="009076CF">
      <w:pPr>
        <w:spacing w:before="120" w:after="120" w:line="276" w:lineRule="auto"/>
        <w:jc w:val="both"/>
        <w:rPr>
          <w:rFonts w:ascii="Geomanist" w:hAnsi="Geomanist"/>
          <w:sz w:val="21"/>
          <w:szCs w:val="21"/>
        </w:rPr>
      </w:pPr>
    </w:p>
    <w:p w14:paraId="5F6E096C" w14:textId="77777777" w:rsidR="009076CF" w:rsidRPr="0015645B" w:rsidRDefault="009076CF" w:rsidP="009076CF">
      <w:pPr>
        <w:spacing w:before="120" w:after="120" w:line="276" w:lineRule="auto"/>
        <w:jc w:val="both"/>
        <w:rPr>
          <w:rFonts w:ascii="Geomanist" w:hAnsi="Geomanist"/>
          <w:sz w:val="21"/>
          <w:szCs w:val="21"/>
        </w:rPr>
      </w:pPr>
      <w:r w:rsidRPr="0015645B">
        <w:rPr>
          <w:rFonts w:ascii="Geomanist" w:hAnsi="Geomanist"/>
          <w:sz w:val="21"/>
          <w:szCs w:val="21"/>
        </w:rPr>
        <w:t>El CONALEP es un organismo público descentralizado del Estado que tiene por objeto la impartición de educación profesional técnica con la finalidad de satisfacer la demanda de personal técnico calificado para el sistema productivo del país, así como educación de bachillerato dentro del tipo medio superior, por lo que es importante para esta Institución educativa impulsar la diversificación de la oferta educativa en la educación media superior de conformidad con los requerimientos del desarrollo local, estatal y regional, ampliando la oferta educativa en las diferentes modalidades (escolarizada, no escolarizada y mixta).</w:t>
      </w:r>
    </w:p>
    <w:p w14:paraId="1B6C569E" w14:textId="77777777" w:rsidR="009076CF" w:rsidRPr="0015645B" w:rsidRDefault="009076CF" w:rsidP="009076CF">
      <w:pPr>
        <w:spacing w:before="120" w:after="120" w:line="276" w:lineRule="auto"/>
        <w:jc w:val="both"/>
        <w:rPr>
          <w:rFonts w:ascii="Geomanist" w:hAnsi="Geomanist"/>
          <w:sz w:val="21"/>
          <w:szCs w:val="21"/>
        </w:rPr>
      </w:pPr>
      <w:r w:rsidRPr="0015645B">
        <w:rPr>
          <w:rFonts w:ascii="Geomanist" w:hAnsi="Geomanist"/>
          <w:sz w:val="21"/>
          <w:szCs w:val="21"/>
        </w:rPr>
        <w:t>De conformidad con lo anterior, el CONALEP se enfrenta a diversos retos, entre los que se encuentra el mantenerse como una Institución de vanguardia precisamente para contribuir al desarrollo del país, por lo que es menester contar con unos Lineamientos acordes a la práctica para regular la oferta educativa, la cual comprende la modificación a la misma, a la creación o cancelación de carreras, creación de Planteles, Centros de Asistencia y Servicios Tecnológicos (CAST), así como establecer la denominación de éstos, y las responsabilidades que correspondan a las unidades administrativas en el ámbito de sus respectivas competencias.</w:t>
      </w:r>
    </w:p>
    <w:p w14:paraId="2643B1D5" w14:textId="77777777" w:rsidR="009076CF" w:rsidRPr="0015645B" w:rsidRDefault="009076CF" w:rsidP="009076CF">
      <w:pPr>
        <w:spacing w:before="120" w:after="120" w:line="276" w:lineRule="auto"/>
        <w:jc w:val="both"/>
        <w:rPr>
          <w:rFonts w:ascii="Geomanist" w:hAnsi="Geomanist"/>
          <w:sz w:val="21"/>
          <w:szCs w:val="21"/>
        </w:rPr>
      </w:pPr>
      <w:r w:rsidRPr="0015645B">
        <w:rPr>
          <w:rFonts w:ascii="Geomanist" w:hAnsi="Geomanist"/>
          <w:sz w:val="21"/>
          <w:szCs w:val="21"/>
        </w:rPr>
        <w:t>Para efectos de lo anterior, se tiene establecido el Comité Dictaminador de la Oferta Educativa del Sistema CONALEP, para llevar a cabo el proceso de creación y modificación de oferta educativa cambio de denominación y asignación de claves de los Planteles y CAST del Sistema CONALEP, regulado también por estos Lineamientos y al que se le realizaron modificaciones de estructura y funciones, tanto del mismo Comité, como de las personas servidoras públicas que lo integran.</w:t>
      </w:r>
    </w:p>
    <w:p w14:paraId="0E0A0855" w14:textId="77777777" w:rsidR="009076CF" w:rsidRPr="0015645B" w:rsidRDefault="009076CF" w:rsidP="009076CF">
      <w:pPr>
        <w:spacing w:before="120" w:after="120" w:line="276" w:lineRule="auto"/>
        <w:jc w:val="both"/>
        <w:rPr>
          <w:rFonts w:ascii="Geomanist" w:hAnsi="Geomanist"/>
          <w:sz w:val="21"/>
          <w:szCs w:val="21"/>
        </w:rPr>
      </w:pPr>
      <w:r w:rsidRPr="0015645B">
        <w:rPr>
          <w:rFonts w:ascii="Geomanist" w:hAnsi="Geomanist"/>
          <w:sz w:val="21"/>
          <w:szCs w:val="21"/>
        </w:rPr>
        <w:t>El presente ordenamiento fue aprobado por el Órgano de Gobierno del CONALEP, de conformidad con el artículo 9, fracción V, del Decreto que crea el Colegio Nacional de Educación Profesional Técnica, mediante Acuerdo **************** establecido en la *************** Sesión *************** del 2024, celebrada el ************.</w:t>
      </w:r>
    </w:p>
    <w:p w14:paraId="31EE5116" w14:textId="77777777" w:rsidR="009076CF" w:rsidRPr="0015645B" w:rsidRDefault="009076CF" w:rsidP="009076CF">
      <w:pPr>
        <w:spacing w:before="120" w:after="120" w:line="276" w:lineRule="auto"/>
        <w:jc w:val="both"/>
        <w:rPr>
          <w:rFonts w:ascii="Geomanist" w:hAnsi="Geomanist"/>
          <w:sz w:val="21"/>
          <w:szCs w:val="21"/>
        </w:rPr>
      </w:pPr>
      <w:r w:rsidRPr="0015645B">
        <w:rPr>
          <w:rFonts w:ascii="Geomanist" w:hAnsi="Geomanist"/>
          <w:sz w:val="21"/>
          <w:szCs w:val="21"/>
        </w:rPr>
        <w:t>Por lo antes expuesto, he tenido a bien expedir la actualización de:</w:t>
      </w:r>
    </w:p>
    <w:p w14:paraId="1EA99947" w14:textId="77777777" w:rsidR="009076CF" w:rsidRPr="0015645B" w:rsidRDefault="009076CF" w:rsidP="009076CF">
      <w:pPr>
        <w:spacing w:before="120" w:after="120" w:line="276" w:lineRule="auto"/>
        <w:jc w:val="both"/>
        <w:rPr>
          <w:rFonts w:ascii="Geomanist" w:hAnsi="Geomanist"/>
          <w:b/>
          <w:bCs/>
          <w:color w:val="275317" w:themeColor="accent6" w:themeShade="80"/>
          <w:sz w:val="21"/>
          <w:szCs w:val="21"/>
        </w:rPr>
      </w:pPr>
      <w:r w:rsidRPr="0015645B">
        <w:rPr>
          <w:rFonts w:ascii="Geomanist" w:hAnsi="Geomanist"/>
          <w:b/>
          <w:bCs/>
          <w:color w:val="275317" w:themeColor="accent6" w:themeShade="80"/>
          <w:sz w:val="21"/>
          <w:szCs w:val="21"/>
        </w:rPr>
        <w:t>Lineamientos para la modificación de la Oferta Educativa, así como para la creación, cambio de denominación y asignación de claves de los Planteles y CAST del Sistema CONALEP.</w:t>
      </w:r>
    </w:p>
    <w:p w14:paraId="5BF2A9B5" w14:textId="39B49266" w:rsidR="009076CF" w:rsidRPr="0015645B" w:rsidRDefault="009076CF">
      <w:pPr>
        <w:spacing w:after="160" w:line="259" w:lineRule="auto"/>
        <w:rPr>
          <w:rFonts w:ascii="Geomanist" w:hAnsi="Geomanist"/>
          <w:sz w:val="21"/>
          <w:szCs w:val="21"/>
        </w:rPr>
      </w:pPr>
      <w:r w:rsidRPr="0015645B">
        <w:rPr>
          <w:rFonts w:ascii="Geomanist" w:hAnsi="Geomanist"/>
          <w:sz w:val="21"/>
          <w:szCs w:val="21"/>
        </w:rPr>
        <w:br w:type="page"/>
      </w:r>
    </w:p>
    <w:p w14:paraId="5A041B32" w14:textId="77777777" w:rsidR="009076CF" w:rsidRPr="0015645B" w:rsidRDefault="009076CF" w:rsidP="009076CF">
      <w:pPr>
        <w:spacing w:before="120" w:after="120" w:line="276" w:lineRule="auto"/>
        <w:jc w:val="center"/>
        <w:rPr>
          <w:rFonts w:ascii="Geomanist" w:hAnsi="Geomanist"/>
          <w:b/>
          <w:bCs/>
          <w:sz w:val="21"/>
          <w:szCs w:val="21"/>
        </w:rPr>
      </w:pPr>
      <w:r w:rsidRPr="0015645B">
        <w:rPr>
          <w:rFonts w:ascii="Geomanist" w:hAnsi="Geomanist"/>
          <w:b/>
          <w:bCs/>
          <w:sz w:val="21"/>
          <w:szCs w:val="21"/>
        </w:rPr>
        <w:lastRenderedPageBreak/>
        <w:t>CONTENIDO</w:t>
      </w:r>
    </w:p>
    <w:p w14:paraId="2A47541D" w14:textId="36EDAF52" w:rsidR="0077328E" w:rsidRPr="0015645B" w:rsidRDefault="007132CA">
      <w:pPr>
        <w:pStyle w:val="TDC1"/>
        <w:tabs>
          <w:tab w:val="right" w:leader="dot" w:pos="10070"/>
        </w:tabs>
        <w:rPr>
          <w:b w:val="0"/>
          <w:noProof/>
          <w:color w:val="auto"/>
          <w:kern w:val="2"/>
          <w:szCs w:val="21"/>
          <w:lang w:eastAsia="es-MX"/>
          <w14:ligatures w14:val="standardContextual"/>
        </w:rPr>
      </w:pPr>
      <w:r w:rsidRPr="0015645B">
        <w:rPr>
          <w:szCs w:val="21"/>
        </w:rPr>
        <w:fldChar w:fldCharType="begin"/>
      </w:r>
      <w:r w:rsidRPr="0015645B">
        <w:rPr>
          <w:szCs w:val="21"/>
        </w:rPr>
        <w:instrText xml:space="preserve"> TOC \o "1-3" \h \z \u </w:instrText>
      </w:r>
      <w:r w:rsidRPr="0015645B">
        <w:rPr>
          <w:szCs w:val="21"/>
        </w:rPr>
        <w:fldChar w:fldCharType="separate"/>
      </w:r>
      <w:hyperlink w:anchor="_Toc181877857" w:history="1">
        <w:r w:rsidR="0077328E" w:rsidRPr="0015645B">
          <w:rPr>
            <w:rStyle w:val="Hipervnculo"/>
            <w:noProof/>
            <w:szCs w:val="21"/>
            <w:u w:val="none"/>
          </w:rPr>
          <w:t>MARCO JURÍDICO</w:t>
        </w:r>
        <w:r w:rsidR="0077328E" w:rsidRPr="0015645B">
          <w:rPr>
            <w:noProof/>
            <w:webHidden/>
            <w:szCs w:val="21"/>
          </w:rPr>
          <w:tab/>
        </w:r>
        <w:r w:rsidR="0077328E" w:rsidRPr="0015645B">
          <w:rPr>
            <w:noProof/>
            <w:webHidden/>
            <w:szCs w:val="21"/>
          </w:rPr>
          <w:fldChar w:fldCharType="begin"/>
        </w:r>
        <w:r w:rsidR="0077328E" w:rsidRPr="0015645B">
          <w:rPr>
            <w:noProof/>
            <w:webHidden/>
            <w:szCs w:val="21"/>
          </w:rPr>
          <w:instrText xml:space="preserve"> PAGEREF _Toc181877857 \h </w:instrText>
        </w:r>
        <w:r w:rsidR="0077328E" w:rsidRPr="0015645B">
          <w:rPr>
            <w:noProof/>
            <w:webHidden/>
            <w:szCs w:val="21"/>
          </w:rPr>
        </w:r>
        <w:r w:rsidR="0077328E" w:rsidRPr="0015645B">
          <w:rPr>
            <w:noProof/>
            <w:webHidden/>
            <w:szCs w:val="21"/>
          </w:rPr>
          <w:fldChar w:fldCharType="separate"/>
        </w:r>
        <w:r w:rsidR="00646AE3" w:rsidRPr="0015645B">
          <w:rPr>
            <w:noProof/>
            <w:webHidden/>
            <w:szCs w:val="21"/>
          </w:rPr>
          <w:t>3</w:t>
        </w:r>
        <w:r w:rsidR="0077328E" w:rsidRPr="0015645B">
          <w:rPr>
            <w:noProof/>
            <w:webHidden/>
            <w:szCs w:val="21"/>
          </w:rPr>
          <w:fldChar w:fldCharType="end"/>
        </w:r>
      </w:hyperlink>
    </w:p>
    <w:p w14:paraId="0D72B2EE" w14:textId="29D113E1" w:rsidR="0077328E" w:rsidRPr="0015645B" w:rsidRDefault="0077328E">
      <w:pPr>
        <w:pStyle w:val="TDC1"/>
        <w:tabs>
          <w:tab w:val="right" w:leader="dot" w:pos="10070"/>
        </w:tabs>
        <w:rPr>
          <w:b w:val="0"/>
          <w:noProof/>
          <w:color w:val="auto"/>
          <w:kern w:val="2"/>
          <w:szCs w:val="21"/>
          <w:lang w:eastAsia="es-MX"/>
          <w14:ligatures w14:val="standardContextual"/>
        </w:rPr>
      </w:pPr>
      <w:hyperlink w:anchor="_Toc181877858" w:history="1">
        <w:r w:rsidRPr="0015645B">
          <w:rPr>
            <w:rStyle w:val="Hipervnculo"/>
            <w:noProof/>
            <w:szCs w:val="21"/>
            <w:u w:val="none"/>
          </w:rPr>
          <w:t>CAPÍTULO PRIMERO. Disposiciones Generales</w:t>
        </w:r>
        <w:r w:rsidRPr="0015645B">
          <w:rPr>
            <w:noProof/>
            <w:webHidden/>
            <w:szCs w:val="21"/>
          </w:rPr>
          <w:tab/>
        </w:r>
        <w:r w:rsidRPr="0015645B">
          <w:rPr>
            <w:noProof/>
            <w:webHidden/>
            <w:szCs w:val="21"/>
          </w:rPr>
          <w:fldChar w:fldCharType="begin"/>
        </w:r>
        <w:r w:rsidRPr="0015645B">
          <w:rPr>
            <w:noProof/>
            <w:webHidden/>
            <w:szCs w:val="21"/>
          </w:rPr>
          <w:instrText xml:space="preserve"> PAGEREF _Toc181877858 \h </w:instrText>
        </w:r>
        <w:r w:rsidRPr="0015645B">
          <w:rPr>
            <w:noProof/>
            <w:webHidden/>
            <w:szCs w:val="21"/>
          </w:rPr>
        </w:r>
        <w:r w:rsidRPr="0015645B">
          <w:rPr>
            <w:noProof/>
            <w:webHidden/>
            <w:szCs w:val="21"/>
          </w:rPr>
          <w:fldChar w:fldCharType="separate"/>
        </w:r>
        <w:r w:rsidR="00646AE3" w:rsidRPr="0015645B">
          <w:rPr>
            <w:noProof/>
            <w:webHidden/>
            <w:szCs w:val="21"/>
          </w:rPr>
          <w:t>4</w:t>
        </w:r>
        <w:r w:rsidRPr="0015645B">
          <w:rPr>
            <w:noProof/>
            <w:webHidden/>
            <w:szCs w:val="21"/>
          </w:rPr>
          <w:fldChar w:fldCharType="end"/>
        </w:r>
      </w:hyperlink>
    </w:p>
    <w:p w14:paraId="04471880" w14:textId="32E00D25" w:rsidR="0077328E" w:rsidRPr="0015645B" w:rsidRDefault="0077328E">
      <w:pPr>
        <w:pStyle w:val="TDC1"/>
        <w:tabs>
          <w:tab w:val="right" w:leader="dot" w:pos="10070"/>
        </w:tabs>
        <w:rPr>
          <w:b w:val="0"/>
          <w:noProof/>
          <w:color w:val="auto"/>
          <w:kern w:val="2"/>
          <w:szCs w:val="21"/>
          <w:lang w:eastAsia="es-MX"/>
          <w14:ligatures w14:val="standardContextual"/>
        </w:rPr>
      </w:pPr>
      <w:hyperlink w:anchor="_Toc181877859" w:history="1">
        <w:r w:rsidRPr="0015645B">
          <w:rPr>
            <w:rStyle w:val="Hipervnculo"/>
            <w:noProof/>
            <w:szCs w:val="21"/>
            <w:u w:val="none"/>
          </w:rPr>
          <w:t>CAPÍTULO SEGUNDO. Del Comité Dictaminador de la Oferta Educativa del Sistema CONALEP</w:t>
        </w:r>
        <w:r w:rsidRPr="0015645B">
          <w:rPr>
            <w:noProof/>
            <w:webHidden/>
            <w:szCs w:val="21"/>
          </w:rPr>
          <w:tab/>
        </w:r>
        <w:r w:rsidRPr="0015645B">
          <w:rPr>
            <w:noProof/>
            <w:webHidden/>
            <w:szCs w:val="21"/>
          </w:rPr>
          <w:fldChar w:fldCharType="begin"/>
        </w:r>
        <w:r w:rsidRPr="0015645B">
          <w:rPr>
            <w:noProof/>
            <w:webHidden/>
            <w:szCs w:val="21"/>
          </w:rPr>
          <w:instrText xml:space="preserve"> PAGEREF _Toc181877859 \h </w:instrText>
        </w:r>
        <w:r w:rsidRPr="0015645B">
          <w:rPr>
            <w:noProof/>
            <w:webHidden/>
            <w:szCs w:val="21"/>
          </w:rPr>
        </w:r>
        <w:r w:rsidRPr="0015645B">
          <w:rPr>
            <w:noProof/>
            <w:webHidden/>
            <w:szCs w:val="21"/>
          </w:rPr>
          <w:fldChar w:fldCharType="separate"/>
        </w:r>
        <w:r w:rsidR="00646AE3" w:rsidRPr="0015645B">
          <w:rPr>
            <w:noProof/>
            <w:webHidden/>
            <w:szCs w:val="21"/>
          </w:rPr>
          <w:t>5</w:t>
        </w:r>
        <w:r w:rsidRPr="0015645B">
          <w:rPr>
            <w:noProof/>
            <w:webHidden/>
            <w:szCs w:val="21"/>
          </w:rPr>
          <w:fldChar w:fldCharType="end"/>
        </w:r>
      </w:hyperlink>
    </w:p>
    <w:p w14:paraId="36839747" w14:textId="1A8C4E29" w:rsidR="0077328E" w:rsidRPr="0015645B" w:rsidRDefault="0077328E">
      <w:pPr>
        <w:pStyle w:val="TDC2"/>
        <w:tabs>
          <w:tab w:val="right" w:leader="dot" w:pos="10070"/>
        </w:tabs>
        <w:rPr>
          <w:b w:val="0"/>
          <w:noProof/>
          <w:color w:val="auto"/>
          <w:kern w:val="2"/>
          <w:szCs w:val="21"/>
          <w:lang w:eastAsia="es-MX"/>
          <w14:ligatures w14:val="standardContextual"/>
        </w:rPr>
      </w:pPr>
      <w:hyperlink w:anchor="_Toc181877860" w:history="1">
        <w:r w:rsidRPr="0015645B">
          <w:rPr>
            <w:rStyle w:val="Hipervnculo"/>
            <w:noProof/>
            <w:szCs w:val="21"/>
            <w:u w:val="none"/>
          </w:rPr>
          <w:t xml:space="preserve">Sección Primera. De la integración y </w:t>
        </w:r>
        <w:r w:rsidR="0097621E" w:rsidRPr="0015645B">
          <w:rPr>
            <w:rStyle w:val="Hipervnculo"/>
            <w:noProof/>
            <w:szCs w:val="21"/>
            <w:u w:val="none"/>
          </w:rPr>
          <w:t>atribuciones</w:t>
        </w:r>
        <w:r w:rsidRPr="0015645B">
          <w:rPr>
            <w:rStyle w:val="Hipervnculo"/>
            <w:noProof/>
            <w:szCs w:val="21"/>
            <w:u w:val="none"/>
          </w:rPr>
          <w:t xml:space="preserve"> del Comité</w:t>
        </w:r>
        <w:r w:rsidRPr="0015645B">
          <w:rPr>
            <w:noProof/>
            <w:webHidden/>
            <w:szCs w:val="21"/>
          </w:rPr>
          <w:tab/>
        </w:r>
        <w:r w:rsidRPr="0015645B">
          <w:rPr>
            <w:noProof/>
            <w:webHidden/>
            <w:szCs w:val="21"/>
          </w:rPr>
          <w:fldChar w:fldCharType="begin"/>
        </w:r>
        <w:r w:rsidRPr="0015645B">
          <w:rPr>
            <w:noProof/>
            <w:webHidden/>
            <w:szCs w:val="21"/>
          </w:rPr>
          <w:instrText xml:space="preserve"> PAGEREF _Toc181877860 \h </w:instrText>
        </w:r>
        <w:r w:rsidRPr="0015645B">
          <w:rPr>
            <w:noProof/>
            <w:webHidden/>
            <w:szCs w:val="21"/>
          </w:rPr>
        </w:r>
        <w:r w:rsidRPr="0015645B">
          <w:rPr>
            <w:noProof/>
            <w:webHidden/>
            <w:szCs w:val="21"/>
          </w:rPr>
          <w:fldChar w:fldCharType="separate"/>
        </w:r>
        <w:r w:rsidR="00646AE3" w:rsidRPr="0015645B">
          <w:rPr>
            <w:noProof/>
            <w:webHidden/>
            <w:szCs w:val="21"/>
          </w:rPr>
          <w:t>5</w:t>
        </w:r>
        <w:r w:rsidRPr="0015645B">
          <w:rPr>
            <w:noProof/>
            <w:webHidden/>
            <w:szCs w:val="21"/>
          </w:rPr>
          <w:fldChar w:fldCharType="end"/>
        </w:r>
      </w:hyperlink>
    </w:p>
    <w:p w14:paraId="714F6225" w14:textId="1AF20816" w:rsidR="0077328E" w:rsidRPr="0015645B" w:rsidRDefault="0077328E">
      <w:pPr>
        <w:pStyle w:val="TDC2"/>
        <w:tabs>
          <w:tab w:val="right" w:leader="dot" w:pos="10070"/>
        </w:tabs>
        <w:rPr>
          <w:b w:val="0"/>
          <w:noProof/>
          <w:color w:val="auto"/>
          <w:kern w:val="2"/>
          <w:szCs w:val="21"/>
          <w:lang w:eastAsia="es-MX"/>
          <w14:ligatures w14:val="standardContextual"/>
        </w:rPr>
      </w:pPr>
      <w:hyperlink w:anchor="_Toc181877861" w:history="1">
        <w:r w:rsidRPr="0015645B">
          <w:rPr>
            <w:rStyle w:val="Hipervnculo"/>
            <w:noProof/>
            <w:szCs w:val="21"/>
            <w:u w:val="none"/>
          </w:rPr>
          <w:t>Sección Segunda. De las funciones de los integrantes del Comité</w:t>
        </w:r>
        <w:r w:rsidRPr="0015645B">
          <w:rPr>
            <w:noProof/>
            <w:webHidden/>
            <w:szCs w:val="21"/>
          </w:rPr>
          <w:tab/>
        </w:r>
        <w:r w:rsidRPr="0015645B">
          <w:rPr>
            <w:noProof/>
            <w:webHidden/>
            <w:szCs w:val="21"/>
          </w:rPr>
          <w:fldChar w:fldCharType="begin"/>
        </w:r>
        <w:r w:rsidRPr="0015645B">
          <w:rPr>
            <w:noProof/>
            <w:webHidden/>
            <w:szCs w:val="21"/>
          </w:rPr>
          <w:instrText xml:space="preserve"> PAGEREF _Toc181877861 \h </w:instrText>
        </w:r>
        <w:r w:rsidRPr="0015645B">
          <w:rPr>
            <w:noProof/>
            <w:webHidden/>
            <w:szCs w:val="21"/>
          </w:rPr>
        </w:r>
        <w:r w:rsidRPr="0015645B">
          <w:rPr>
            <w:noProof/>
            <w:webHidden/>
            <w:szCs w:val="21"/>
          </w:rPr>
          <w:fldChar w:fldCharType="separate"/>
        </w:r>
        <w:r w:rsidR="00646AE3" w:rsidRPr="0015645B">
          <w:rPr>
            <w:noProof/>
            <w:webHidden/>
            <w:szCs w:val="21"/>
          </w:rPr>
          <w:t>7</w:t>
        </w:r>
        <w:r w:rsidRPr="0015645B">
          <w:rPr>
            <w:noProof/>
            <w:webHidden/>
            <w:szCs w:val="21"/>
          </w:rPr>
          <w:fldChar w:fldCharType="end"/>
        </w:r>
      </w:hyperlink>
    </w:p>
    <w:p w14:paraId="0D75201A" w14:textId="658E40A3" w:rsidR="0077328E" w:rsidRPr="0015645B" w:rsidRDefault="0077328E">
      <w:pPr>
        <w:pStyle w:val="TDC2"/>
        <w:tabs>
          <w:tab w:val="right" w:leader="dot" w:pos="10070"/>
        </w:tabs>
        <w:rPr>
          <w:b w:val="0"/>
          <w:noProof/>
          <w:color w:val="auto"/>
          <w:kern w:val="2"/>
          <w:szCs w:val="21"/>
          <w:lang w:eastAsia="es-MX"/>
          <w14:ligatures w14:val="standardContextual"/>
        </w:rPr>
      </w:pPr>
      <w:hyperlink w:anchor="_Toc181877862" w:history="1">
        <w:r w:rsidRPr="0015645B">
          <w:rPr>
            <w:rStyle w:val="Hipervnculo"/>
            <w:noProof/>
            <w:szCs w:val="21"/>
            <w:u w:val="none"/>
          </w:rPr>
          <w:t>Sección Tercera. Sesiones del Comité</w:t>
        </w:r>
        <w:r w:rsidRPr="0015645B">
          <w:rPr>
            <w:noProof/>
            <w:webHidden/>
            <w:szCs w:val="21"/>
          </w:rPr>
          <w:tab/>
        </w:r>
        <w:r w:rsidRPr="0015645B">
          <w:rPr>
            <w:noProof/>
            <w:webHidden/>
            <w:szCs w:val="21"/>
          </w:rPr>
          <w:fldChar w:fldCharType="begin"/>
        </w:r>
        <w:r w:rsidRPr="0015645B">
          <w:rPr>
            <w:noProof/>
            <w:webHidden/>
            <w:szCs w:val="21"/>
          </w:rPr>
          <w:instrText xml:space="preserve"> PAGEREF _Toc181877862 \h </w:instrText>
        </w:r>
        <w:r w:rsidRPr="0015645B">
          <w:rPr>
            <w:noProof/>
            <w:webHidden/>
            <w:szCs w:val="21"/>
          </w:rPr>
        </w:r>
        <w:r w:rsidRPr="0015645B">
          <w:rPr>
            <w:noProof/>
            <w:webHidden/>
            <w:szCs w:val="21"/>
          </w:rPr>
          <w:fldChar w:fldCharType="separate"/>
        </w:r>
        <w:r w:rsidR="00646AE3" w:rsidRPr="0015645B">
          <w:rPr>
            <w:noProof/>
            <w:webHidden/>
            <w:szCs w:val="21"/>
          </w:rPr>
          <w:t>8</w:t>
        </w:r>
        <w:r w:rsidRPr="0015645B">
          <w:rPr>
            <w:noProof/>
            <w:webHidden/>
            <w:szCs w:val="21"/>
          </w:rPr>
          <w:fldChar w:fldCharType="end"/>
        </w:r>
      </w:hyperlink>
    </w:p>
    <w:p w14:paraId="615D4642" w14:textId="1F9C5C2A" w:rsidR="0077328E" w:rsidRPr="0015645B" w:rsidRDefault="0077328E">
      <w:pPr>
        <w:pStyle w:val="TDC1"/>
        <w:tabs>
          <w:tab w:val="right" w:leader="dot" w:pos="10070"/>
        </w:tabs>
        <w:rPr>
          <w:b w:val="0"/>
          <w:noProof/>
          <w:color w:val="auto"/>
          <w:kern w:val="2"/>
          <w:szCs w:val="21"/>
          <w:lang w:eastAsia="es-MX"/>
          <w14:ligatures w14:val="standardContextual"/>
        </w:rPr>
      </w:pPr>
      <w:hyperlink w:anchor="_Toc181877863" w:history="1">
        <w:r w:rsidRPr="0015645B">
          <w:rPr>
            <w:rStyle w:val="Hipervnculo"/>
            <w:noProof/>
            <w:szCs w:val="21"/>
            <w:u w:val="none"/>
          </w:rPr>
          <w:t>CAPÍTULO TERCERO. De l</w:t>
        </w:r>
        <w:r w:rsidR="00646AE3" w:rsidRPr="0015645B">
          <w:rPr>
            <w:rStyle w:val="Hipervnculo"/>
            <w:noProof/>
            <w:szCs w:val="21"/>
            <w:u w:val="none"/>
          </w:rPr>
          <w:t xml:space="preserve">a </w:t>
        </w:r>
        <w:r w:rsidRPr="0015645B">
          <w:rPr>
            <w:rStyle w:val="Hipervnculo"/>
            <w:noProof/>
            <w:szCs w:val="21"/>
            <w:u w:val="none"/>
          </w:rPr>
          <w:t>Modificación de la Oferta Educativa, Creación, Cambio de Denominación y Asignación de Claves de Planteles y CAST del Sistema CONALEP</w:t>
        </w:r>
        <w:r w:rsidRPr="0015645B">
          <w:rPr>
            <w:noProof/>
            <w:webHidden/>
            <w:szCs w:val="21"/>
          </w:rPr>
          <w:tab/>
        </w:r>
        <w:r w:rsidRPr="0015645B">
          <w:rPr>
            <w:noProof/>
            <w:webHidden/>
            <w:szCs w:val="21"/>
          </w:rPr>
          <w:fldChar w:fldCharType="begin"/>
        </w:r>
        <w:r w:rsidRPr="0015645B">
          <w:rPr>
            <w:noProof/>
            <w:webHidden/>
            <w:szCs w:val="21"/>
          </w:rPr>
          <w:instrText xml:space="preserve"> PAGEREF _Toc181877863 \h </w:instrText>
        </w:r>
        <w:r w:rsidRPr="0015645B">
          <w:rPr>
            <w:noProof/>
            <w:webHidden/>
            <w:szCs w:val="21"/>
          </w:rPr>
        </w:r>
        <w:r w:rsidRPr="0015645B">
          <w:rPr>
            <w:noProof/>
            <w:webHidden/>
            <w:szCs w:val="21"/>
          </w:rPr>
          <w:fldChar w:fldCharType="separate"/>
        </w:r>
        <w:r w:rsidR="00646AE3" w:rsidRPr="0015645B">
          <w:rPr>
            <w:noProof/>
            <w:webHidden/>
            <w:szCs w:val="21"/>
          </w:rPr>
          <w:t>10</w:t>
        </w:r>
        <w:r w:rsidRPr="0015645B">
          <w:rPr>
            <w:noProof/>
            <w:webHidden/>
            <w:szCs w:val="21"/>
          </w:rPr>
          <w:fldChar w:fldCharType="end"/>
        </w:r>
      </w:hyperlink>
    </w:p>
    <w:p w14:paraId="525D3063" w14:textId="408F94F6" w:rsidR="0077328E" w:rsidRPr="0015645B" w:rsidRDefault="0077328E">
      <w:pPr>
        <w:pStyle w:val="TDC2"/>
        <w:tabs>
          <w:tab w:val="right" w:leader="dot" w:pos="10070"/>
        </w:tabs>
        <w:rPr>
          <w:noProof/>
          <w:szCs w:val="21"/>
        </w:rPr>
      </w:pPr>
      <w:hyperlink w:anchor="_Toc181877864" w:history="1">
        <w:r w:rsidRPr="0015645B">
          <w:rPr>
            <w:rStyle w:val="Hipervnculo"/>
            <w:noProof/>
            <w:szCs w:val="21"/>
            <w:u w:val="none"/>
          </w:rPr>
          <w:t xml:space="preserve">Sección </w:t>
        </w:r>
        <w:r w:rsidR="00646AE3" w:rsidRPr="0015645B">
          <w:rPr>
            <w:rStyle w:val="Hipervnculo"/>
            <w:noProof/>
            <w:szCs w:val="21"/>
            <w:u w:val="none"/>
          </w:rPr>
          <w:t>Primera</w:t>
        </w:r>
        <w:r w:rsidRPr="0015645B">
          <w:rPr>
            <w:rStyle w:val="Hipervnculo"/>
            <w:noProof/>
            <w:szCs w:val="21"/>
            <w:u w:val="none"/>
          </w:rPr>
          <w:t>. De l</w:t>
        </w:r>
        <w:r w:rsidR="00646AE3" w:rsidRPr="0015645B">
          <w:rPr>
            <w:rStyle w:val="Hipervnculo"/>
            <w:noProof/>
            <w:szCs w:val="21"/>
            <w:u w:val="none"/>
          </w:rPr>
          <w:t>os requisitos</w:t>
        </w:r>
        <w:r w:rsidRPr="0015645B">
          <w:rPr>
            <w:noProof/>
            <w:webHidden/>
            <w:szCs w:val="21"/>
          </w:rPr>
          <w:tab/>
        </w:r>
        <w:r w:rsidRPr="0015645B">
          <w:rPr>
            <w:noProof/>
            <w:webHidden/>
            <w:szCs w:val="21"/>
          </w:rPr>
          <w:fldChar w:fldCharType="begin"/>
        </w:r>
        <w:r w:rsidRPr="0015645B">
          <w:rPr>
            <w:noProof/>
            <w:webHidden/>
            <w:szCs w:val="21"/>
          </w:rPr>
          <w:instrText xml:space="preserve"> PAGEREF _Toc181877864 \h </w:instrText>
        </w:r>
        <w:r w:rsidRPr="0015645B">
          <w:rPr>
            <w:noProof/>
            <w:webHidden/>
            <w:szCs w:val="21"/>
          </w:rPr>
        </w:r>
        <w:r w:rsidRPr="0015645B">
          <w:rPr>
            <w:noProof/>
            <w:webHidden/>
            <w:szCs w:val="21"/>
          </w:rPr>
          <w:fldChar w:fldCharType="separate"/>
        </w:r>
        <w:r w:rsidR="00646AE3" w:rsidRPr="0015645B">
          <w:rPr>
            <w:noProof/>
            <w:webHidden/>
            <w:szCs w:val="21"/>
          </w:rPr>
          <w:t>10</w:t>
        </w:r>
        <w:r w:rsidRPr="0015645B">
          <w:rPr>
            <w:noProof/>
            <w:webHidden/>
            <w:szCs w:val="21"/>
          </w:rPr>
          <w:fldChar w:fldCharType="end"/>
        </w:r>
      </w:hyperlink>
    </w:p>
    <w:p w14:paraId="2A002E20" w14:textId="3FC8CE06" w:rsidR="00646AE3" w:rsidRPr="0015645B" w:rsidRDefault="00646AE3" w:rsidP="00646AE3">
      <w:pPr>
        <w:ind w:firstLine="240"/>
        <w:rPr>
          <w:rFonts w:ascii="Geomanist" w:hAnsi="Geomanist"/>
          <w:b/>
          <w:bCs/>
          <w:sz w:val="21"/>
          <w:szCs w:val="21"/>
        </w:rPr>
      </w:pPr>
      <w:r w:rsidRPr="0015645B">
        <w:rPr>
          <w:rFonts w:ascii="Geomanist" w:hAnsi="Geomanist"/>
          <w:b/>
          <w:bCs/>
          <w:sz w:val="21"/>
          <w:szCs w:val="21"/>
        </w:rPr>
        <w:t>Sección Segunda. Del procedimiento</w:t>
      </w:r>
      <w:r w:rsidR="00996E02" w:rsidRPr="0015645B">
        <w:rPr>
          <w:rFonts w:ascii="Geomanist" w:hAnsi="Geomanist"/>
          <w:b/>
          <w:bCs/>
          <w:sz w:val="21"/>
          <w:szCs w:val="21"/>
        </w:rPr>
        <w:t xml:space="preserve"> para la dictaminación del Comité ………………</w:t>
      </w:r>
      <w:proofErr w:type="gramStart"/>
      <w:r w:rsidR="00996E02" w:rsidRPr="0015645B">
        <w:rPr>
          <w:rFonts w:ascii="Geomanist" w:hAnsi="Geomanist"/>
          <w:b/>
          <w:bCs/>
          <w:sz w:val="21"/>
          <w:szCs w:val="21"/>
        </w:rPr>
        <w:t>…….</w:t>
      </w:r>
      <w:proofErr w:type="gramEnd"/>
      <w:r w:rsidR="00996E02" w:rsidRPr="0015645B">
        <w:rPr>
          <w:rFonts w:ascii="Geomanist" w:hAnsi="Geomanist"/>
          <w:b/>
          <w:bCs/>
          <w:sz w:val="21"/>
          <w:szCs w:val="21"/>
        </w:rPr>
        <w:t>.14</w:t>
      </w:r>
      <w:r w:rsidRPr="0015645B">
        <w:rPr>
          <w:rFonts w:ascii="Geomanist" w:hAnsi="Geomanist"/>
          <w:b/>
          <w:bCs/>
          <w:sz w:val="21"/>
          <w:szCs w:val="21"/>
        </w:rPr>
        <w:t xml:space="preserve"> </w:t>
      </w:r>
    </w:p>
    <w:p w14:paraId="5C161AB5" w14:textId="74C72ADA" w:rsidR="0077328E" w:rsidRPr="0015645B" w:rsidRDefault="0077328E">
      <w:pPr>
        <w:pStyle w:val="TDC1"/>
        <w:tabs>
          <w:tab w:val="right" w:leader="dot" w:pos="10070"/>
        </w:tabs>
        <w:rPr>
          <w:b w:val="0"/>
          <w:noProof/>
          <w:color w:val="auto"/>
          <w:kern w:val="2"/>
          <w:szCs w:val="21"/>
          <w:lang w:eastAsia="es-MX"/>
          <w14:ligatures w14:val="standardContextual"/>
        </w:rPr>
      </w:pPr>
      <w:hyperlink w:anchor="_Toc181877865" w:history="1">
        <w:r w:rsidRPr="0015645B">
          <w:rPr>
            <w:rStyle w:val="Hipervnculo"/>
            <w:noProof/>
            <w:szCs w:val="21"/>
            <w:u w:val="none"/>
          </w:rPr>
          <w:t>CAPÍTULO CUARTO. D</w:t>
        </w:r>
        <w:r w:rsidR="0097621E" w:rsidRPr="0015645B">
          <w:rPr>
            <w:rStyle w:val="Hipervnculo"/>
            <w:noProof/>
            <w:szCs w:val="21"/>
            <w:u w:val="none"/>
          </w:rPr>
          <w:t xml:space="preserve">isposiciones finales </w:t>
        </w:r>
        <w:r w:rsidRPr="0015645B">
          <w:rPr>
            <w:noProof/>
            <w:webHidden/>
            <w:szCs w:val="21"/>
          </w:rPr>
          <w:tab/>
        </w:r>
        <w:r w:rsidRPr="0015645B">
          <w:rPr>
            <w:noProof/>
            <w:webHidden/>
            <w:szCs w:val="21"/>
          </w:rPr>
          <w:fldChar w:fldCharType="begin"/>
        </w:r>
        <w:r w:rsidRPr="0015645B">
          <w:rPr>
            <w:noProof/>
            <w:webHidden/>
            <w:szCs w:val="21"/>
          </w:rPr>
          <w:instrText xml:space="preserve"> PAGEREF _Toc181877865 \h </w:instrText>
        </w:r>
        <w:r w:rsidRPr="0015645B">
          <w:rPr>
            <w:noProof/>
            <w:webHidden/>
            <w:szCs w:val="21"/>
          </w:rPr>
        </w:r>
        <w:r w:rsidRPr="0015645B">
          <w:rPr>
            <w:noProof/>
            <w:webHidden/>
            <w:szCs w:val="21"/>
          </w:rPr>
          <w:fldChar w:fldCharType="separate"/>
        </w:r>
        <w:r w:rsidR="00646AE3" w:rsidRPr="0015645B">
          <w:rPr>
            <w:noProof/>
            <w:webHidden/>
            <w:szCs w:val="21"/>
          </w:rPr>
          <w:t>16</w:t>
        </w:r>
        <w:r w:rsidRPr="0015645B">
          <w:rPr>
            <w:noProof/>
            <w:webHidden/>
            <w:szCs w:val="21"/>
          </w:rPr>
          <w:fldChar w:fldCharType="end"/>
        </w:r>
      </w:hyperlink>
    </w:p>
    <w:p w14:paraId="570B7C4D" w14:textId="295AFEF9" w:rsidR="0077328E" w:rsidRPr="0015645B" w:rsidRDefault="0077328E">
      <w:pPr>
        <w:pStyle w:val="TDC1"/>
        <w:tabs>
          <w:tab w:val="right" w:leader="dot" w:pos="10070"/>
        </w:tabs>
        <w:rPr>
          <w:b w:val="0"/>
          <w:noProof/>
          <w:color w:val="auto"/>
          <w:kern w:val="2"/>
          <w:szCs w:val="21"/>
          <w:lang w:eastAsia="es-MX"/>
          <w14:ligatures w14:val="standardContextual"/>
        </w:rPr>
      </w:pPr>
      <w:hyperlink w:anchor="_Toc181877866" w:history="1">
        <w:r w:rsidRPr="0015645B">
          <w:rPr>
            <w:rStyle w:val="Hipervnculo"/>
            <w:noProof/>
            <w:szCs w:val="21"/>
            <w:u w:val="none"/>
          </w:rPr>
          <w:t>TRANSITORIOS</w:t>
        </w:r>
        <w:r w:rsidRPr="0015645B">
          <w:rPr>
            <w:noProof/>
            <w:webHidden/>
            <w:szCs w:val="21"/>
          </w:rPr>
          <w:tab/>
        </w:r>
        <w:r w:rsidRPr="0015645B">
          <w:rPr>
            <w:noProof/>
            <w:webHidden/>
            <w:szCs w:val="21"/>
          </w:rPr>
          <w:fldChar w:fldCharType="begin"/>
        </w:r>
        <w:r w:rsidRPr="0015645B">
          <w:rPr>
            <w:noProof/>
            <w:webHidden/>
            <w:szCs w:val="21"/>
          </w:rPr>
          <w:instrText xml:space="preserve"> PAGEREF _Toc181877866 \h </w:instrText>
        </w:r>
        <w:r w:rsidRPr="0015645B">
          <w:rPr>
            <w:noProof/>
            <w:webHidden/>
            <w:szCs w:val="21"/>
          </w:rPr>
        </w:r>
        <w:r w:rsidRPr="0015645B">
          <w:rPr>
            <w:noProof/>
            <w:webHidden/>
            <w:szCs w:val="21"/>
          </w:rPr>
          <w:fldChar w:fldCharType="separate"/>
        </w:r>
        <w:r w:rsidR="00646AE3" w:rsidRPr="0015645B">
          <w:rPr>
            <w:noProof/>
            <w:webHidden/>
            <w:szCs w:val="21"/>
          </w:rPr>
          <w:t>16</w:t>
        </w:r>
        <w:r w:rsidRPr="0015645B">
          <w:rPr>
            <w:noProof/>
            <w:webHidden/>
            <w:szCs w:val="21"/>
          </w:rPr>
          <w:fldChar w:fldCharType="end"/>
        </w:r>
      </w:hyperlink>
    </w:p>
    <w:p w14:paraId="6A94340A" w14:textId="6EAC7B0C" w:rsidR="009076CF" w:rsidRPr="0015645B" w:rsidRDefault="007132CA" w:rsidP="009076CF">
      <w:pPr>
        <w:spacing w:before="120" w:after="120" w:line="276" w:lineRule="auto"/>
        <w:jc w:val="both"/>
        <w:rPr>
          <w:rFonts w:ascii="Geomanist" w:hAnsi="Geomanist"/>
          <w:sz w:val="21"/>
          <w:szCs w:val="21"/>
        </w:rPr>
      </w:pPr>
      <w:r w:rsidRPr="0015645B">
        <w:rPr>
          <w:rFonts w:ascii="Geomanist" w:hAnsi="Geomanist"/>
          <w:sz w:val="21"/>
          <w:szCs w:val="21"/>
        </w:rPr>
        <w:fldChar w:fldCharType="end"/>
      </w:r>
    </w:p>
    <w:p w14:paraId="529D4C88" w14:textId="77777777" w:rsidR="009076CF" w:rsidRPr="0015645B" w:rsidRDefault="009076CF" w:rsidP="009076CF">
      <w:pPr>
        <w:spacing w:before="120" w:after="120" w:line="276" w:lineRule="auto"/>
        <w:jc w:val="both"/>
        <w:rPr>
          <w:rFonts w:ascii="Geomanist" w:hAnsi="Geomanist"/>
          <w:sz w:val="21"/>
          <w:szCs w:val="21"/>
        </w:rPr>
      </w:pPr>
    </w:p>
    <w:p w14:paraId="778DE2A2" w14:textId="77777777" w:rsidR="009076CF" w:rsidRPr="0015645B" w:rsidRDefault="009076CF" w:rsidP="009076CF">
      <w:pPr>
        <w:spacing w:before="120" w:after="120" w:line="276" w:lineRule="auto"/>
        <w:jc w:val="both"/>
        <w:rPr>
          <w:rFonts w:ascii="Geomanist" w:hAnsi="Geomanist"/>
          <w:sz w:val="21"/>
          <w:szCs w:val="21"/>
        </w:rPr>
      </w:pPr>
    </w:p>
    <w:p w14:paraId="193C49E7" w14:textId="77777777" w:rsidR="009076CF" w:rsidRPr="0015645B" w:rsidRDefault="009076CF" w:rsidP="009076CF">
      <w:pPr>
        <w:spacing w:before="120" w:after="120" w:line="276" w:lineRule="auto"/>
        <w:jc w:val="both"/>
        <w:rPr>
          <w:rFonts w:ascii="Geomanist" w:hAnsi="Geomanist"/>
          <w:sz w:val="21"/>
          <w:szCs w:val="21"/>
        </w:rPr>
      </w:pPr>
    </w:p>
    <w:p w14:paraId="38EBEFDF" w14:textId="283A853D" w:rsidR="009076CF" w:rsidRPr="0015645B" w:rsidRDefault="009076CF">
      <w:pPr>
        <w:spacing w:after="160" w:line="259" w:lineRule="auto"/>
        <w:rPr>
          <w:rFonts w:ascii="Geomanist" w:hAnsi="Geomanist"/>
          <w:sz w:val="21"/>
          <w:szCs w:val="21"/>
        </w:rPr>
      </w:pPr>
      <w:r w:rsidRPr="0015645B">
        <w:rPr>
          <w:rFonts w:ascii="Geomanist" w:hAnsi="Geomanist"/>
          <w:sz w:val="21"/>
          <w:szCs w:val="21"/>
        </w:rPr>
        <w:br w:type="page"/>
      </w:r>
    </w:p>
    <w:p w14:paraId="4E5E0664" w14:textId="77777777" w:rsidR="009076CF" w:rsidRPr="0015645B" w:rsidRDefault="009076CF" w:rsidP="007132CA">
      <w:pPr>
        <w:pStyle w:val="Ttulo1"/>
        <w:rPr>
          <w:color w:val="00204F"/>
          <w:szCs w:val="21"/>
        </w:rPr>
      </w:pPr>
      <w:bookmarkStart w:id="0" w:name="_Toc181877857"/>
      <w:r w:rsidRPr="0015645B">
        <w:rPr>
          <w:color w:val="00204F"/>
          <w:szCs w:val="21"/>
        </w:rPr>
        <w:lastRenderedPageBreak/>
        <w:t>MARCO JURÍDICO</w:t>
      </w:r>
      <w:bookmarkEnd w:id="0"/>
    </w:p>
    <w:p w14:paraId="08281601" w14:textId="77777777" w:rsidR="009076CF" w:rsidRPr="0015645B" w:rsidRDefault="009076CF" w:rsidP="009076CF">
      <w:pPr>
        <w:spacing w:before="120" w:after="120" w:line="276" w:lineRule="auto"/>
        <w:jc w:val="both"/>
        <w:rPr>
          <w:rFonts w:ascii="Geomanist" w:hAnsi="Geomanist"/>
          <w:sz w:val="21"/>
          <w:szCs w:val="21"/>
        </w:rPr>
      </w:pPr>
    </w:p>
    <w:p w14:paraId="04E0D884" w14:textId="2C167B3A"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Constitución Política de los Estados Unidos Mexicanos.</w:t>
      </w:r>
    </w:p>
    <w:p w14:paraId="40DF039D" w14:textId="193F6A79"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Ley General de Educación.</w:t>
      </w:r>
    </w:p>
    <w:p w14:paraId="469A78B3" w14:textId="7F4E63B2"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Ley General de Transparencia y Acceso a la Información Pública.</w:t>
      </w:r>
    </w:p>
    <w:p w14:paraId="2F153CA0" w14:textId="469E136E"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Ley General de Responsabilidades Administrativas.</w:t>
      </w:r>
    </w:p>
    <w:p w14:paraId="5CC3988B" w14:textId="01064234"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Ley Federal de las Entidades Paraestatales.</w:t>
      </w:r>
    </w:p>
    <w:p w14:paraId="56C00534" w14:textId="1F6CEFE4"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Ley Federal de Austeridad Republicana.</w:t>
      </w:r>
    </w:p>
    <w:p w14:paraId="1F948DA2" w14:textId="7658B885"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Ley Orgánica de la Administración Pública Federal.</w:t>
      </w:r>
    </w:p>
    <w:p w14:paraId="210A4F5A" w14:textId="79A51C06"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Decreto que crea el Colegio Nacional de Educación Profesional Técnica.</w:t>
      </w:r>
    </w:p>
    <w:p w14:paraId="2392FED2" w14:textId="64CF5898"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Convenios de Coordinación para la Federalización de los Servicios de Educación Profesional Técnica, suscritos entre el Ejecutivo Federal y treinta Gobiernos de las Entidades Federativas.</w:t>
      </w:r>
    </w:p>
    <w:p w14:paraId="594690EF" w14:textId="57D879A7"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ACUERDO por el que se emiten las políticas y disposiciones para impulsar el uso y aprovechamiento de la informática, el gobierno digital, las tecnologías de la información y comunicación, y la seguridad de la información en la Administración Pública Federal.</w:t>
      </w:r>
    </w:p>
    <w:p w14:paraId="03330814" w14:textId="1DEAE824"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 xml:space="preserve">ACUERDO número 445 por el que se conceptualizan y definen para la Educación Media Superior las opciones educativas en las diferentes modalidades. </w:t>
      </w:r>
    </w:p>
    <w:p w14:paraId="4AABD584" w14:textId="7D8766FF" w:rsidR="00637097" w:rsidRPr="0015645B" w:rsidRDefault="00637097"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ACUERDO</w:t>
      </w:r>
      <w:r w:rsidRPr="0015645B">
        <w:rPr>
          <w:rFonts w:ascii="Calibri" w:hAnsi="Calibri" w:cs="Calibri"/>
          <w:sz w:val="21"/>
          <w:szCs w:val="21"/>
        </w:rPr>
        <w:t> </w:t>
      </w:r>
      <w:r w:rsidRPr="0015645B">
        <w:rPr>
          <w:rFonts w:ascii="Geomanist" w:hAnsi="Geomanist"/>
          <w:sz w:val="21"/>
          <w:szCs w:val="21"/>
        </w:rPr>
        <w:t>n</w:t>
      </w:r>
      <w:r w:rsidRPr="0015645B">
        <w:rPr>
          <w:rFonts w:ascii="Geomanist" w:hAnsi="Geomanist" w:cs="Geomanist"/>
          <w:sz w:val="21"/>
          <w:szCs w:val="21"/>
        </w:rPr>
        <w:t>ú</w:t>
      </w:r>
      <w:r w:rsidRPr="0015645B">
        <w:rPr>
          <w:rFonts w:ascii="Geomanist" w:hAnsi="Geomanist"/>
          <w:sz w:val="21"/>
          <w:szCs w:val="21"/>
        </w:rPr>
        <w:t>mero 09/08/23 por el que se establece y regula el Marco Curricular Común de la Educación Media</w:t>
      </w:r>
      <w:r w:rsidRPr="0015645B">
        <w:rPr>
          <w:rFonts w:ascii="Calibri" w:hAnsi="Calibri" w:cs="Calibri"/>
          <w:sz w:val="21"/>
          <w:szCs w:val="21"/>
        </w:rPr>
        <w:t> </w:t>
      </w:r>
      <w:r w:rsidRPr="0015645B">
        <w:rPr>
          <w:rFonts w:ascii="Geomanist" w:hAnsi="Geomanist"/>
          <w:sz w:val="21"/>
          <w:szCs w:val="21"/>
        </w:rPr>
        <w:t>Superior.</w:t>
      </w:r>
    </w:p>
    <w:p w14:paraId="1A7B1C39" w14:textId="61E119F0"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Estatuto Orgánico del Colegio Nacional de Educación Profesional Técnica.</w:t>
      </w:r>
    </w:p>
    <w:p w14:paraId="7FF668FB" w14:textId="74A64546" w:rsidR="009076CF" w:rsidRPr="0015645B" w:rsidRDefault="009076CF" w:rsidP="00CE6396">
      <w:pPr>
        <w:pStyle w:val="Prrafodelista"/>
        <w:numPr>
          <w:ilvl w:val="0"/>
          <w:numId w:val="1"/>
        </w:numPr>
        <w:spacing w:before="120" w:after="120" w:line="276" w:lineRule="auto"/>
        <w:ind w:left="714" w:hanging="357"/>
        <w:contextualSpacing w:val="0"/>
        <w:jc w:val="both"/>
        <w:rPr>
          <w:rFonts w:ascii="Geomanist" w:hAnsi="Geomanist"/>
          <w:sz w:val="21"/>
          <w:szCs w:val="21"/>
        </w:rPr>
      </w:pPr>
      <w:r w:rsidRPr="0015645B">
        <w:rPr>
          <w:rFonts w:ascii="Geomanist" w:hAnsi="Geomanist"/>
          <w:sz w:val="21"/>
          <w:szCs w:val="21"/>
        </w:rPr>
        <w:t>Manual General de Organización del Colegio de Educación Profesional Técnica.</w:t>
      </w:r>
    </w:p>
    <w:p w14:paraId="2B2660D1" w14:textId="2B93769D" w:rsidR="009076CF" w:rsidRPr="0015645B" w:rsidRDefault="009076CF" w:rsidP="00CE6396">
      <w:pPr>
        <w:spacing w:after="160" w:line="259" w:lineRule="auto"/>
        <w:jc w:val="both"/>
        <w:rPr>
          <w:rFonts w:ascii="Geomanist" w:hAnsi="Geomanist"/>
          <w:sz w:val="21"/>
          <w:szCs w:val="21"/>
        </w:rPr>
      </w:pPr>
      <w:r w:rsidRPr="0015645B">
        <w:rPr>
          <w:rFonts w:ascii="Geomanist" w:hAnsi="Geomanist"/>
          <w:sz w:val="21"/>
          <w:szCs w:val="21"/>
        </w:rPr>
        <w:br w:type="page"/>
      </w:r>
    </w:p>
    <w:p w14:paraId="7A5D00AC" w14:textId="266803BA" w:rsidR="009076CF" w:rsidRPr="0015645B" w:rsidRDefault="009076CF" w:rsidP="007132CA">
      <w:pPr>
        <w:pStyle w:val="Ttulo1"/>
        <w:rPr>
          <w:szCs w:val="21"/>
        </w:rPr>
      </w:pPr>
      <w:bookmarkStart w:id="1" w:name="_Toc181877858"/>
      <w:r w:rsidRPr="0015645B">
        <w:rPr>
          <w:color w:val="00204F"/>
          <w:szCs w:val="21"/>
        </w:rPr>
        <w:lastRenderedPageBreak/>
        <w:t>CAPÍTULO PRIMERO. Disposiciones Generales</w:t>
      </w:r>
      <w:bookmarkEnd w:id="1"/>
      <w:r w:rsidR="00494035" w:rsidRPr="0015645B">
        <w:rPr>
          <w:szCs w:val="21"/>
        </w:rPr>
        <w:t>.</w:t>
      </w:r>
    </w:p>
    <w:p w14:paraId="75194618" w14:textId="28D0A10E" w:rsidR="009076CF" w:rsidRPr="0015645B" w:rsidRDefault="009076CF" w:rsidP="00CE6396">
      <w:pPr>
        <w:spacing w:before="120" w:after="120" w:line="276" w:lineRule="auto"/>
        <w:jc w:val="both"/>
        <w:rPr>
          <w:rFonts w:ascii="Geomanist" w:hAnsi="Geomanist"/>
          <w:sz w:val="21"/>
          <w:szCs w:val="21"/>
        </w:rPr>
      </w:pPr>
      <w:r w:rsidRPr="0015645B">
        <w:rPr>
          <w:rFonts w:ascii="Geomanist" w:hAnsi="Geomanist"/>
          <w:b/>
          <w:bCs/>
          <w:color w:val="002465"/>
          <w:sz w:val="21"/>
          <w:szCs w:val="21"/>
        </w:rPr>
        <w:t>Artículo 1.</w:t>
      </w:r>
      <w:r w:rsidRPr="0015645B">
        <w:rPr>
          <w:rFonts w:ascii="Geomanist" w:hAnsi="Geomanist"/>
          <w:color w:val="002465"/>
          <w:sz w:val="21"/>
          <w:szCs w:val="21"/>
        </w:rPr>
        <w:t xml:space="preserve"> </w:t>
      </w:r>
      <w:r w:rsidRPr="0015645B">
        <w:rPr>
          <w:rFonts w:ascii="Geomanist" w:hAnsi="Geomanist"/>
          <w:sz w:val="21"/>
          <w:szCs w:val="21"/>
        </w:rPr>
        <w:t>Los presentes Lineamientos son de observancia obligatoria para el Sistema CONALEP y tienen por objeto establecer la integración y funcionamiento del Comité Dictaminador de Oferta Educativa, así como el proceso de creación y modificación de oferta educativa</w:t>
      </w:r>
      <w:r w:rsidR="00DC0515" w:rsidRPr="0015645B">
        <w:rPr>
          <w:rFonts w:ascii="Geomanist" w:hAnsi="Geomanist"/>
          <w:sz w:val="21"/>
          <w:szCs w:val="21"/>
        </w:rPr>
        <w:t>,</w:t>
      </w:r>
      <w:r w:rsidRPr="0015645B">
        <w:rPr>
          <w:rFonts w:ascii="Geomanist" w:hAnsi="Geomanist"/>
          <w:sz w:val="21"/>
          <w:szCs w:val="21"/>
        </w:rPr>
        <w:t xml:space="preserve"> cambio de denominación y asignación de claves de los Planteles y CAST del Sistema CONALEP.</w:t>
      </w:r>
    </w:p>
    <w:p w14:paraId="65A2F829" w14:textId="77777777" w:rsidR="009076CF" w:rsidRPr="0015645B" w:rsidRDefault="009076CF" w:rsidP="00CE6396">
      <w:pPr>
        <w:spacing w:before="120" w:after="120" w:line="276" w:lineRule="auto"/>
        <w:jc w:val="both"/>
        <w:rPr>
          <w:rFonts w:ascii="Geomanist" w:hAnsi="Geomanist"/>
          <w:sz w:val="21"/>
          <w:szCs w:val="21"/>
        </w:rPr>
      </w:pPr>
      <w:r w:rsidRPr="0015645B">
        <w:rPr>
          <w:rFonts w:ascii="Geomanist" w:hAnsi="Geomanist"/>
          <w:b/>
          <w:bCs/>
          <w:color w:val="002465"/>
          <w:sz w:val="21"/>
          <w:szCs w:val="21"/>
        </w:rPr>
        <w:t>Artículo 2</w:t>
      </w:r>
      <w:r w:rsidRPr="0015645B">
        <w:rPr>
          <w:rFonts w:ascii="Geomanist" w:hAnsi="Geomanist"/>
          <w:b/>
          <w:bCs/>
          <w:sz w:val="21"/>
          <w:szCs w:val="21"/>
        </w:rPr>
        <w:t>.</w:t>
      </w:r>
      <w:r w:rsidRPr="0015645B">
        <w:rPr>
          <w:rFonts w:ascii="Geomanist" w:hAnsi="Geomanist"/>
          <w:sz w:val="21"/>
          <w:szCs w:val="21"/>
        </w:rPr>
        <w:t xml:space="preserve"> Para efecto de los presentes Lineamientos, se entenderá por:</w:t>
      </w:r>
    </w:p>
    <w:p w14:paraId="38171709" w14:textId="1CF3BDEB"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AFAC</w:t>
      </w:r>
      <w:r w:rsidRPr="0015645B">
        <w:rPr>
          <w:rFonts w:ascii="Geomanist" w:hAnsi="Geomanist"/>
          <w:sz w:val="21"/>
          <w:szCs w:val="21"/>
        </w:rPr>
        <w:t>. Agencia Federal de Aviación Civil.</w:t>
      </w:r>
    </w:p>
    <w:p w14:paraId="68DB7B73" w14:textId="4DC9B318"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CAST.</w:t>
      </w:r>
      <w:r w:rsidRPr="0015645B">
        <w:rPr>
          <w:rFonts w:ascii="Geomanist" w:hAnsi="Geomanist"/>
          <w:sz w:val="21"/>
          <w:szCs w:val="21"/>
        </w:rPr>
        <w:t xml:space="preserve">  Centro de Asistencia y Servicios Tecnológicos.</w:t>
      </w:r>
    </w:p>
    <w:p w14:paraId="471BDA0C" w14:textId="18ABC016"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Catálogo de la Oferta Educativa Nacional.</w:t>
      </w:r>
      <w:r w:rsidRPr="0015645B">
        <w:rPr>
          <w:rFonts w:ascii="Geomanist" w:hAnsi="Geomanist"/>
          <w:sz w:val="21"/>
          <w:szCs w:val="21"/>
        </w:rPr>
        <w:t xml:space="preserve"> Listado de carre</w:t>
      </w:r>
      <w:r w:rsidR="00943A2F" w:rsidRPr="0015645B">
        <w:rPr>
          <w:rFonts w:ascii="Geomanist" w:hAnsi="Geomanist"/>
          <w:sz w:val="21"/>
          <w:szCs w:val="21"/>
        </w:rPr>
        <w:t>r</w:t>
      </w:r>
      <w:r w:rsidRPr="0015645B">
        <w:rPr>
          <w:rFonts w:ascii="Geomanist" w:hAnsi="Geomanist"/>
          <w:sz w:val="21"/>
          <w:szCs w:val="21"/>
        </w:rPr>
        <w:t>as que se imparten en los planteles del Sistema CONALEP registradas ante la Dirección General de Profesiones de la Secretaría de Educación Pública.</w:t>
      </w:r>
    </w:p>
    <w:p w14:paraId="1288CE16" w14:textId="5BD43AD3" w:rsidR="009076CF" w:rsidRPr="0015645B" w:rsidRDefault="00ED1A5B"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Comité</w:t>
      </w:r>
      <w:r w:rsidR="009076CF" w:rsidRPr="0015645B">
        <w:rPr>
          <w:rFonts w:ascii="Geomanist" w:hAnsi="Geomanist"/>
          <w:b/>
          <w:bCs/>
          <w:sz w:val="21"/>
          <w:szCs w:val="21"/>
        </w:rPr>
        <w:t>.</w:t>
      </w:r>
      <w:r w:rsidR="009076CF" w:rsidRPr="0015645B">
        <w:rPr>
          <w:rFonts w:ascii="Geomanist" w:hAnsi="Geomanist"/>
          <w:sz w:val="21"/>
          <w:szCs w:val="21"/>
        </w:rPr>
        <w:t xml:space="preserve"> </w:t>
      </w:r>
      <w:r w:rsidRPr="0015645B">
        <w:rPr>
          <w:rFonts w:ascii="Geomanist" w:hAnsi="Geomanist"/>
          <w:sz w:val="21"/>
          <w:szCs w:val="21"/>
        </w:rPr>
        <w:t>Comité Dictaminador de la Oferta Educativa del Sistema CONALEP</w:t>
      </w:r>
    </w:p>
    <w:p w14:paraId="2556DFA9" w14:textId="004DCAF5"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Colegio Estatal.</w:t>
      </w:r>
      <w:r w:rsidRPr="0015645B">
        <w:rPr>
          <w:rFonts w:ascii="Geomanist" w:hAnsi="Geomanist"/>
          <w:sz w:val="21"/>
          <w:szCs w:val="21"/>
        </w:rPr>
        <w:t xml:space="preserve"> Colegios de Educación Profesional Técnica en las Entidades Federativas.</w:t>
      </w:r>
    </w:p>
    <w:p w14:paraId="10CF1CAE" w14:textId="3C8550FB"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CIFRHS.</w:t>
      </w:r>
      <w:r w:rsidRPr="0015645B">
        <w:rPr>
          <w:rFonts w:ascii="Geomanist" w:hAnsi="Geomanist"/>
          <w:sz w:val="21"/>
          <w:szCs w:val="21"/>
        </w:rPr>
        <w:t xml:space="preserve"> Comisión Interinstitucional para la Formación de Recursos Humanos para la Salud.</w:t>
      </w:r>
    </w:p>
    <w:p w14:paraId="748C0138" w14:textId="6180733D"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CONALEP.</w:t>
      </w:r>
      <w:r w:rsidRPr="0015645B">
        <w:rPr>
          <w:rFonts w:ascii="Geomanist" w:hAnsi="Geomanist"/>
          <w:sz w:val="21"/>
          <w:szCs w:val="21"/>
        </w:rPr>
        <w:t xml:space="preserve"> Colegio Nacional de Educación Profesional Técnica.</w:t>
      </w:r>
    </w:p>
    <w:p w14:paraId="3A17C285" w14:textId="17D1E4FF"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DCAJ.</w:t>
      </w:r>
      <w:r w:rsidRPr="0015645B">
        <w:rPr>
          <w:rFonts w:ascii="Geomanist" w:hAnsi="Geomanist"/>
          <w:sz w:val="21"/>
          <w:szCs w:val="21"/>
        </w:rPr>
        <w:t xml:space="preserve"> Dirección Corporativa de Asuntos Jurídicos.</w:t>
      </w:r>
    </w:p>
    <w:p w14:paraId="3C8E47DA" w14:textId="6A4ACB73"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DCTA.</w:t>
      </w:r>
      <w:r w:rsidRPr="0015645B">
        <w:rPr>
          <w:rFonts w:ascii="Geomanist" w:hAnsi="Geomanist"/>
          <w:sz w:val="21"/>
          <w:szCs w:val="21"/>
        </w:rPr>
        <w:t xml:space="preserve"> Dirección Corporativa de Tecnologías Aplicadas. </w:t>
      </w:r>
    </w:p>
    <w:p w14:paraId="39674060" w14:textId="526BD930"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DICTAMEN.</w:t>
      </w:r>
      <w:r w:rsidRPr="0015645B">
        <w:rPr>
          <w:rFonts w:ascii="Geomanist" w:hAnsi="Geomanist"/>
          <w:sz w:val="21"/>
          <w:szCs w:val="21"/>
        </w:rPr>
        <w:t xml:space="preserve"> Acuerdo emitido por el Comité mediante el cual aprueba o rechaza las solicitudes que le sean remitidas, en términos de los presentes Lineamientos.</w:t>
      </w:r>
    </w:p>
    <w:p w14:paraId="491D75F8" w14:textId="0E77DB2F"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DPP.</w:t>
      </w:r>
      <w:r w:rsidRPr="0015645B">
        <w:rPr>
          <w:rFonts w:ascii="Geomanist" w:hAnsi="Geomanist"/>
          <w:sz w:val="21"/>
          <w:szCs w:val="21"/>
        </w:rPr>
        <w:t xml:space="preserve"> Dirección de Planeación y Programación.</w:t>
      </w:r>
    </w:p>
    <w:p w14:paraId="0A4395CC" w14:textId="0FF4DCEB"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Enlace.</w:t>
      </w:r>
      <w:r w:rsidRPr="0015645B">
        <w:rPr>
          <w:rFonts w:ascii="Geomanist" w:hAnsi="Geomanist"/>
          <w:sz w:val="21"/>
          <w:szCs w:val="21"/>
        </w:rPr>
        <w:t xml:space="preserve"> Persona servidora pública designada por la persona titular de cada Unidad Administrativa, y tendrá la función de revisar y emitir los comentarios y observaciones respecto de las solicitudes de modificación de la oferta educativa, creación, ca</w:t>
      </w:r>
      <w:r w:rsidR="00943A2F" w:rsidRPr="0015645B">
        <w:rPr>
          <w:rFonts w:ascii="Geomanist" w:hAnsi="Geomanist"/>
          <w:sz w:val="21"/>
          <w:szCs w:val="21"/>
        </w:rPr>
        <w:t>m</w:t>
      </w:r>
      <w:r w:rsidRPr="0015645B">
        <w:rPr>
          <w:rFonts w:ascii="Geomanist" w:hAnsi="Geomanist"/>
          <w:sz w:val="21"/>
          <w:szCs w:val="21"/>
        </w:rPr>
        <w:t>bio de denominación y asignación de claves de planteles y CAST del Sistema CONALEP.</w:t>
      </w:r>
    </w:p>
    <w:p w14:paraId="5DD65965" w14:textId="2079A4C9"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Lineamientos.</w:t>
      </w:r>
      <w:r w:rsidRPr="0015645B">
        <w:rPr>
          <w:rFonts w:ascii="Geomanist" w:hAnsi="Geomanist"/>
          <w:sz w:val="21"/>
          <w:szCs w:val="21"/>
        </w:rPr>
        <w:t xml:space="preserve"> Lineamientos para la Modificación de la Oferta Educativa, Creación y Cambio de Denominación y Asignación de Claves de Planteles y CAST del Sistema CONALEP.</w:t>
      </w:r>
    </w:p>
    <w:p w14:paraId="033070EE" w14:textId="6F06C420"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Modificación de la oferta educativa.</w:t>
      </w:r>
      <w:r w:rsidRPr="0015645B">
        <w:rPr>
          <w:rFonts w:ascii="Geomanist" w:hAnsi="Geomanist"/>
          <w:sz w:val="21"/>
          <w:szCs w:val="21"/>
        </w:rPr>
        <w:t xml:space="preserve"> Creación, apertura, cambio de denominación y cancelación de carreras de la oferta educativa del Sistema CONALEP.</w:t>
      </w:r>
    </w:p>
    <w:p w14:paraId="7CAD48D8" w14:textId="7B957C16"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PC-SINEMS.</w:t>
      </w:r>
      <w:r w:rsidRPr="0015645B">
        <w:rPr>
          <w:rFonts w:ascii="Geomanist" w:hAnsi="Geomanist"/>
          <w:sz w:val="21"/>
          <w:szCs w:val="21"/>
        </w:rPr>
        <w:t xml:space="preserve"> Padrón de Calidad del Sistema Nacional de Educación Media Superior.</w:t>
      </w:r>
    </w:p>
    <w:p w14:paraId="1ED06F4C" w14:textId="30C65C3E"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PTB.</w:t>
      </w:r>
      <w:r w:rsidRPr="0015645B">
        <w:rPr>
          <w:rFonts w:ascii="Geomanist" w:hAnsi="Geomanist"/>
          <w:sz w:val="21"/>
          <w:szCs w:val="21"/>
        </w:rPr>
        <w:t xml:space="preserve"> Profesional Técnico Bachiller.</w:t>
      </w:r>
    </w:p>
    <w:p w14:paraId="3D4A6E95" w14:textId="44CD80ED"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RCEO.</w:t>
      </w:r>
      <w:r w:rsidRPr="0015645B">
        <w:rPr>
          <w:rFonts w:ascii="Geomanist" w:hAnsi="Geomanist"/>
          <w:sz w:val="21"/>
          <w:szCs w:val="21"/>
        </w:rPr>
        <w:t xml:space="preserve"> Representación del CONALEP en el Estado de Oaxaca.</w:t>
      </w:r>
    </w:p>
    <w:p w14:paraId="6B8117E7" w14:textId="1AD7EC1A"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RVOE.</w:t>
      </w:r>
      <w:r w:rsidRPr="0015645B">
        <w:rPr>
          <w:rFonts w:ascii="Geomanist" w:hAnsi="Geomanist"/>
          <w:sz w:val="21"/>
          <w:szCs w:val="21"/>
        </w:rPr>
        <w:t xml:space="preserve"> Reconocimiento de Validez Oficial de Estudios.</w:t>
      </w:r>
    </w:p>
    <w:p w14:paraId="06391EAC" w14:textId="1DEF479D"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SAE.</w:t>
      </w:r>
      <w:r w:rsidRPr="0015645B">
        <w:rPr>
          <w:rFonts w:ascii="Geomanist" w:hAnsi="Geomanist"/>
          <w:sz w:val="21"/>
          <w:szCs w:val="21"/>
        </w:rPr>
        <w:t xml:space="preserve"> Sistema de Administración Escolar.</w:t>
      </w:r>
    </w:p>
    <w:p w14:paraId="585A6BA6" w14:textId="7F9B1072"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lastRenderedPageBreak/>
        <w:t>SEP.</w:t>
      </w:r>
      <w:r w:rsidRPr="0015645B">
        <w:rPr>
          <w:rFonts w:ascii="Geomanist" w:hAnsi="Geomanist"/>
          <w:sz w:val="21"/>
          <w:szCs w:val="21"/>
        </w:rPr>
        <w:t xml:space="preserve"> Secretaría de Educación Pública. </w:t>
      </w:r>
    </w:p>
    <w:p w14:paraId="1FE09DDE" w14:textId="7AD2F160"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SICT.</w:t>
      </w:r>
      <w:r w:rsidRPr="0015645B">
        <w:rPr>
          <w:rFonts w:ascii="Geomanist" w:hAnsi="Geomanist"/>
          <w:sz w:val="21"/>
          <w:szCs w:val="21"/>
        </w:rPr>
        <w:t xml:space="preserve"> Secretaría de Infraestructura Comunicaciones y Transportes. </w:t>
      </w:r>
    </w:p>
    <w:p w14:paraId="071509F8" w14:textId="0982FBC5"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Sistema CONALEP.</w:t>
      </w:r>
      <w:r w:rsidRPr="0015645B">
        <w:rPr>
          <w:rFonts w:ascii="Geomanist" w:hAnsi="Geomanist"/>
          <w:sz w:val="21"/>
          <w:szCs w:val="21"/>
        </w:rPr>
        <w:t xml:space="preserve"> Sistema Nacional de Colegios de Educación Profesional Técnica.</w:t>
      </w:r>
    </w:p>
    <w:p w14:paraId="4D2C2B09" w14:textId="01016CD7"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SPDI.</w:t>
      </w:r>
      <w:r w:rsidRPr="0015645B">
        <w:rPr>
          <w:rFonts w:ascii="Geomanist" w:hAnsi="Geomanist"/>
          <w:sz w:val="21"/>
          <w:szCs w:val="21"/>
        </w:rPr>
        <w:t xml:space="preserve"> Secretaría de Planeación y Desarrollo Institucional.</w:t>
      </w:r>
    </w:p>
    <w:p w14:paraId="327BDE19" w14:textId="2EB93764"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SSI.</w:t>
      </w:r>
      <w:r w:rsidRPr="0015645B">
        <w:rPr>
          <w:rFonts w:ascii="Geomanist" w:hAnsi="Geomanist"/>
          <w:sz w:val="21"/>
          <w:szCs w:val="21"/>
        </w:rPr>
        <w:t xml:space="preserve"> Secretaría de Servicios Institucionales.</w:t>
      </w:r>
    </w:p>
    <w:p w14:paraId="55043927" w14:textId="128ED584"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UEIA.</w:t>
      </w:r>
      <w:r w:rsidRPr="0015645B">
        <w:rPr>
          <w:rFonts w:ascii="Geomanist" w:hAnsi="Geomanist"/>
          <w:sz w:val="21"/>
          <w:szCs w:val="21"/>
        </w:rPr>
        <w:t xml:space="preserve"> Unidad de Estudios e Intercambio Académico.</w:t>
      </w:r>
    </w:p>
    <w:p w14:paraId="1E115F5E" w14:textId="39D00418"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Unidades Administrativas.</w:t>
      </w:r>
      <w:r w:rsidRPr="0015645B">
        <w:rPr>
          <w:rFonts w:ascii="Geomanist" w:hAnsi="Geomanist"/>
          <w:sz w:val="21"/>
          <w:szCs w:val="21"/>
        </w:rPr>
        <w:t xml:space="preserve"> Dirección General, Secretarías, Direcciones Corporativas, Direcciones de Área, Unidad de Estudios e Intercambio Académico, Unidad de Operación Desconcentrada para la Ciudad de México y Representación del CONALEP en el Estado de Oaxaca</w:t>
      </w:r>
      <w:r w:rsidR="00C303DE" w:rsidRPr="0015645B">
        <w:rPr>
          <w:rFonts w:ascii="Geomanist" w:hAnsi="Geomanist"/>
          <w:sz w:val="21"/>
          <w:szCs w:val="21"/>
        </w:rPr>
        <w:t>.</w:t>
      </w:r>
    </w:p>
    <w:p w14:paraId="1B845698" w14:textId="3C25C071" w:rsidR="009076CF" w:rsidRPr="0015645B" w:rsidRDefault="009076CF" w:rsidP="00F90B9E">
      <w:pPr>
        <w:pStyle w:val="Prrafodelista"/>
        <w:numPr>
          <w:ilvl w:val="0"/>
          <w:numId w:val="5"/>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UODCDMX.</w:t>
      </w:r>
      <w:r w:rsidRPr="0015645B">
        <w:rPr>
          <w:rFonts w:ascii="Geomanist" w:hAnsi="Geomanist"/>
          <w:sz w:val="21"/>
          <w:szCs w:val="21"/>
        </w:rPr>
        <w:t xml:space="preserve"> Unidad de Operación Desconcentrada para la Ciudad de México.</w:t>
      </w:r>
    </w:p>
    <w:p w14:paraId="76ACEE77" w14:textId="77777777" w:rsidR="00497B75" w:rsidRPr="0015645B" w:rsidRDefault="00497B75" w:rsidP="00CE6396">
      <w:pPr>
        <w:spacing w:after="160" w:line="259" w:lineRule="auto"/>
        <w:jc w:val="both"/>
        <w:rPr>
          <w:rFonts w:ascii="Geomanist" w:hAnsi="Geomanist"/>
          <w:sz w:val="21"/>
          <w:szCs w:val="21"/>
        </w:rPr>
      </w:pPr>
    </w:p>
    <w:p w14:paraId="0F4ABE92" w14:textId="7F63C2D8" w:rsidR="00CE6396" w:rsidRPr="0015645B" w:rsidRDefault="009076CF" w:rsidP="007132CA">
      <w:pPr>
        <w:pStyle w:val="Ttulo1"/>
        <w:rPr>
          <w:color w:val="00204F"/>
          <w:szCs w:val="21"/>
        </w:rPr>
      </w:pPr>
      <w:bookmarkStart w:id="2" w:name="_Toc181877859"/>
      <w:r w:rsidRPr="0015645B">
        <w:rPr>
          <w:color w:val="00204F"/>
          <w:szCs w:val="21"/>
        </w:rPr>
        <w:t>CAPÍTULO SEGUNDO. Del Comité Dictaminador de la Oferta Educativa del Sistema CONALEP</w:t>
      </w:r>
      <w:bookmarkEnd w:id="2"/>
      <w:r w:rsidR="00494035" w:rsidRPr="0015645B">
        <w:rPr>
          <w:color w:val="00204F"/>
          <w:szCs w:val="21"/>
        </w:rPr>
        <w:t>.</w:t>
      </w:r>
    </w:p>
    <w:p w14:paraId="50FD27AF" w14:textId="748F545A" w:rsidR="009076CF" w:rsidRPr="0015645B" w:rsidRDefault="009076CF" w:rsidP="007132CA">
      <w:pPr>
        <w:pStyle w:val="Ttulo2"/>
        <w:rPr>
          <w:szCs w:val="21"/>
        </w:rPr>
      </w:pPr>
      <w:bookmarkStart w:id="3" w:name="_Toc181877860"/>
      <w:r w:rsidRPr="0015645B">
        <w:rPr>
          <w:color w:val="00204F"/>
          <w:szCs w:val="21"/>
        </w:rPr>
        <w:t xml:space="preserve">Sección Primera. De la integración y </w:t>
      </w:r>
      <w:r w:rsidR="00831EAA" w:rsidRPr="0015645B">
        <w:rPr>
          <w:color w:val="00204F"/>
          <w:szCs w:val="21"/>
        </w:rPr>
        <w:t>atribuciones</w:t>
      </w:r>
      <w:r w:rsidRPr="0015645B">
        <w:rPr>
          <w:color w:val="00204F"/>
          <w:szCs w:val="21"/>
        </w:rPr>
        <w:t xml:space="preserve"> del Comité</w:t>
      </w:r>
      <w:bookmarkEnd w:id="3"/>
      <w:r w:rsidR="00494035" w:rsidRPr="0015645B">
        <w:rPr>
          <w:szCs w:val="21"/>
        </w:rPr>
        <w:t>.</w:t>
      </w:r>
    </w:p>
    <w:p w14:paraId="1AE8586A" w14:textId="77777777"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b/>
          <w:bCs/>
          <w:color w:val="002465"/>
          <w:sz w:val="21"/>
          <w:szCs w:val="21"/>
        </w:rPr>
        <w:t>Artículo 3</w:t>
      </w:r>
      <w:r w:rsidRPr="0015645B">
        <w:rPr>
          <w:rFonts w:ascii="Geomanist" w:hAnsi="Geomanist"/>
          <w:b/>
          <w:bCs/>
          <w:sz w:val="21"/>
          <w:szCs w:val="21"/>
        </w:rPr>
        <w:t>.</w:t>
      </w:r>
      <w:r w:rsidRPr="0015645B">
        <w:rPr>
          <w:rFonts w:ascii="Geomanist" w:hAnsi="Geomanist"/>
          <w:sz w:val="21"/>
          <w:szCs w:val="21"/>
        </w:rPr>
        <w:t xml:space="preserve"> El Comité es el órgano colegiado facultado para revisar, proponer y aprobar la modificación de oferta educativa, creación, cambio de denominación y asignación de claves de los planteles y CAST del Sistema CONALEP.</w:t>
      </w:r>
    </w:p>
    <w:p w14:paraId="5E94AD4D" w14:textId="77777777"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b/>
          <w:bCs/>
          <w:color w:val="002465"/>
          <w:sz w:val="21"/>
          <w:szCs w:val="21"/>
        </w:rPr>
        <w:t>Artículo 4</w:t>
      </w:r>
      <w:r w:rsidRPr="0015645B">
        <w:rPr>
          <w:rFonts w:ascii="Geomanist" w:hAnsi="Geomanist"/>
          <w:b/>
          <w:bCs/>
          <w:sz w:val="21"/>
          <w:szCs w:val="21"/>
        </w:rPr>
        <w:t>.</w:t>
      </w:r>
      <w:r w:rsidRPr="0015645B">
        <w:rPr>
          <w:rFonts w:ascii="Geomanist" w:hAnsi="Geomanist"/>
          <w:sz w:val="21"/>
          <w:szCs w:val="21"/>
        </w:rPr>
        <w:t xml:space="preserve"> El Comité estará integrado por:</w:t>
      </w:r>
    </w:p>
    <w:p w14:paraId="08C9582A" w14:textId="77777777"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sz w:val="21"/>
          <w:szCs w:val="21"/>
        </w:rPr>
        <w:t xml:space="preserve">Personas servidoras públicas titulares de las siguientes Unidades Administrativas: </w:t>
      </w:r>
    </w:p>
    <w:p w14:paraId="2F47FA08" w14:textId="40A78E48" w:rsidR="009076CF" w:rsidRPr="0015645B" w:rsidRDefault="009076CF" w:rsidP="002F019D">
      <w:pPr>
        <w:pStyle w:val="Prrafodelista"/>
        <w:numPr>
          <w:ilvl w:val="0"/>
          <w:numId w:val="2"/>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Presidencia:</w:t>
      </w:r>
      <w:r w:rsidRPr="0015645B">
        <w:rPr>
          <w:rFonts w:ascii="Geomanist" w:hAnsi="Geomanist"/>
          <w:sz w:val="21"/>
          <w:szCs w:val="21"/>
        </w:rPr>
        <w:t xml:space="preserve"> </w:t>
      </w:r>
      <w:r w:rsidR="00494035" w:rsidRPr="0015645B">
        <w:rPr>
          <w:rFonts w:ascii="Geomanist" w:hAnsi="Geomanist"/>
          <w:sz w:val="21"/>
          <w:szCs w:val="21"/>
        </w:rPr>
        <w:t xml:space="preserve">titularidad de la </w:t>
      </w:r>
      <w:r w:rsidRPr="0015645B">
        <w:rPr>
          <w:rFonts w:ascii="Geomanist" w:hAnsi="Geomanist"/>
          <w:sz w:val="21"/>
          <w:szCs w:val="21"/>
        </w:rPr>
        <w:t>Dirección General.</w:t>
      </w:r>
    </w:p>
    <w:p w14:paraId="774FD646" w14:textId="00FE41E3" w:rsidR="009076CF" w:rsidRPr="0015645B" w:rsidRDefault="009076CF" w:rsidP="002F019D">
      <w:pPr>
        <w:pStyle w:val="Prrafodelista"/>
        <w:numPr>
          <w:ilvl w:val="0"/>
          <w:numId w:val="2"/>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Secretaría Ejecutiva:</w:t>
      </w:r>
      <w:r w:rsidRPr="0015645B">
        <w:rPr>
          <w:rFonts w:ascii="Geomanist" w:hAnsi="Geomanist"/>
          <w:sz w:val="21"/>
          <w:szCs w:val="21"/>
        </w:rPr>
        <w:t xml:space="preserve"> </w:t>
      </w:r>
      <w:r w:rsidR="00494035" w:rsidRPr="0015645B">
        <w:rPr>
          <w:rFonts w:ascii="Geomanist" w:hAnsi="Geomanist"/>
          <w:sz w:val="21"/>
          <w:szCs w:val="21"/>
        </w:rPr>
        <w:t xml:space="preserve">titularidad de la </w:t>
      </w:r>
      <w:r w:rsidRPr="0015645B">
        <w:rPr>
          <w:rFonts w:ascii="Geomanist" w:hAnsi="Geomanist"/>
          <w:sz w:val="21"/>
          <w:szCs w:val="21"/>
        </w:rPr>
        <w:t>SPDI.</w:t>
      </w:r>
    </w:p>
    <w:p w14:paraId="4CDC45AC" w14:textId="7710E3D9" w:rsidR="009076CF" w:rsidRPr="0015645B" w:rsidRDefault="009076CF" w:rsidP="002F019D">
      <w:pPr>
        <w:pStyle w:val="Prrafodelista"/>
        <w:numPr>
          <w:ilvl w:val="0"/>
          <w:numId w:val="2"/>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Vocales internos:</w:t>
      </w:r>
      <w:r w:rsidRPr="0015645B">
        <w:rPr>
          <w:rFonts w:ascii="Geomanist" w:hAnsi="Geomanist"/>
          <w:sz w:val="21"/>
          <w:szCs w:val="21"/>
        </w:rPr>
        <w:t xml:space="preserve"> Titulares de las Unidades Administrativas que se indican:</w:t>
      </w:r>
    </w:p>
    <w:p w14:paraId="3969B645" w14:textId="4CAFF24D" w:rsidR="009076CF" w:rsidRPr="0015645B" w:rsidRDefault="009076CF" w:rsidP="00F90B9E">
      <w:pPr>
        <w:pStyle w:val="Prrafodelista"/>
        <w:numPr>
          <w:ilvl w:val="1"/>
          <w:numId w:val="6"/>
        </w:numPr>
        <w:spacing w:before="120" w:after="120" w:line="276" w:lineRule="auto"/>
        <w:contextualSpacing w:val="0"/>
        <w:jc w:val="both"/>
        <w:rPr>
          <w:rFonts w:ascii="Geomanist" w:hAnsi="Geomanist"/>
          <w:sz w:val="21"/>
          <w:szCs w:val="21"/>
        </w:rPr>
      </w:pPr>
      <w:r w:rsidRPr="0015645B">
        <w:rPr>
          <w:rFonts w:ascii="Geomanist" w:hAnsi="Geomanist"/>
          <w:sz w:val="21"/>
          <w:szCs w:val="21"/>
        </w:rPr>
        <w:t>S</w:t>
      </w:r>
      <w:r w:rsidR="00EA7A49" w:rsidRPr="0015645B">
        <w:rPr>
          <w:rFonts w:ascii="Geomanist" w:hAnsi="Geomanist"/>
          <w:sz w:val="21"/>
          <w:szCs w:val="21"/>
        </w:rPr>
        <w:t xml:space="preserve">ecretaría </w:t>
      </w:r>
      <w:r w:rsidRPr="0015645B">
        <w:rPr>
          <w:rFonts w:ascii="Geomanist" w:hAnsi="Geomanist"/>
          <w:sz w:val="21"/>
          <w:szCs w:val="21"/>
        </w:rPr>
        <w:t>G</w:t>
      </w:r>
      <w:r w:rsidR="00EA7A49" w:rsidRPr="0015645B">
        <w:rPr>
          <w:rFonts w:ascii="Geomanist" w:hAnsi="Geomanist"/>
          <w:sz w:val="21"/>
          <w:szCs w:val="21"/>
        </w:rPr>
        <w:t>eneral</w:t>
      </w:r>
      <w:r w:rsidRPr="0015645B">
        <w:rPr>
          <w:rFonts w:ascii="Geomanist" w:hAnsi="Geomanist"/>
          <w:sz w:val="21"/>
          <w:szCs w:val="21"/>
        </w:rPr>
        <w:t>;</w:t>
      </w:r>
    </w:p>
    <w:p w14:paraId="2782464A" w14:textId="64EB1314" w:rsidR="009076CF" w:rsidRPr="0015645B" w:rsidRDefault="009076CF" w:rsidP="00F90B9E">
      <w:pPr>
        <w:pStyle w:val="Prrafodelista"/>
        <w:numPr>
          <w:ilvl w:val="1"/>
          <w:numId w:val="6"/>
        </w:numPr>
        <w:spacing w:before="120" w:after="120" w:line="276" w:lineRule="auto"/>
        <w:contextualSpacing w:val="0"/>
        <w:jc w:val="both"/>
        <w:rPr>
          <w:rFonts w:ascii="Geomanist" w:hAnsi="Geomanist"/>
          <w:sz w:val="21"/>
          <w:szCs w:val="21"/>
        </w:rPr>
      </w:pPr>
      <w:r w:rsidRPr="0015645B">
        <w:rPr>
          <w:rFonts w:ascii="Geomanist" w:hAnsi="Geomanist"/>
          <w:sz w:val="21"/>
          <w:szCs w:val="21"/>
        </w:rPr>
        <w:t>S</w:t>
      </w:r>
      <w:r w:rsidR="00EA7A49" w:rsidRPr="0015645B">
        <w:rPr>
          <w:rFonts w:ascii="Geomanist" w:hAnsi="Geomanist"/>
          <w:sz w:val="21"/>
          <w:szCs w:val="21"/>
        </w:rPr>
        <w:t xml:space="preserve">ecretaría </w:t>
      </w:r>
      <w:r w:rsidR="002B70EB" w:rsidRPr="0015645B">
        <w:rPr>
          <w:rFonts w:ascii="Geomanist" w:hAnsi="Geomanist"/>
          <w:sz w:val="21"/>
          <w:szCs w:val="21"/>
        </w:rPr>
        <w:t>Académica</w:t>
      </w:r>
      <w:r w:rsidRPr="0015645B">
        <w:rPr>
          <w:rFonts w:ascii="Geomanist" w:hAnsi="Geomanist"/>
          <w:sz w:val="21"/>
          <w:szCs w:val="21"/>
        </w:rPr>
        <w:t>;</w:t>
      </w:r>
    </w:p>
    <w:p w14:paraId="6CDC379A" w14:textId="186CC5F9" w:rsidR="009076CF" w:rsidRPr="0015645B" w:rsidRDefault="009076CF" w:rsidP="00F90B9E">
      <w:pPr>
        <w:pStyle w:val="Prrafodelista"/>
        <w:numPr>
          <w:ilvl w:val="1"/>
          <w:numId w:val="6"/>
        </w:numPr>
        <w:spacing w:before="120" w:after="120" w:line="276" w:lineRule="auto"/>
        <w:contextualSpacing w:val="0"/>
        <w:jc w:val="both"/>
        <w:rPr>
          <w:rFonts w:ascii="Geomanist" w:hAnsi="Geomanist"/>
          <w:sz w:val="21"/>
          <w:szCs w:val="21"/>
        </w:rPr>
      </w:pPr>
      <w:r w:rsidRPr="0015645B">
        <w:rPr>
          <w:rFonts w:ascii="Geomanist" w:hAnsi="Geomanist"/>
          <w:sz w:val="21"/>
          <w:szCs w:val="21"/>
        </w:rPr>
        <w:t>S</w:t>
      </w:r>
      <w:r w:rsidR="00EA7A49" w:rsidRPr="0015645B">
        <w:rPr>
          <w:rFonts w:ascii="Geomanist" w:hAnsi="Geomanist"/>
          <w:sz w:val="21"/>
          <w:szCs w:val="21"/>
        </w:rPr>
        <w:t xml:space="preserve">ecretaría de </w:t>
      </w:r>
      <w:r w:rsidRPr="0015645B">
        <w:rPr>
          <w:rFonts w:ascii="Geomanist" w:hAnsi="Geomanist"/>
          <w:sz w:val="21"/>
          <w:szCs w:val="21"/>
        </w:rPr>
        <w:t>A</w:t>
      </w:r>
      <w:r w:rsidR="00EA7A49" w:rsidRPr="0015645B">
        <w:rPr>
          <w:rFonts w:ascii="Geomanist" w:hAnsi="Geomanist"/>
          <w:sz w:val="21"/>
          <w:szCs w:val="21"/>
        </w:rPr>
        <w:t>dministración</w:t>
      </w:r>
      <w:r w:rsidRPr="0015645B">
        <w:rPr>
          <w:rFonts w:ascii="Geomanist" w:hAnsi="Geomanist"/>
          <w:sz w:val="21"/>
          <w:szCs w:val="21"/>
        </w:rPr>
        <w:t>;</w:t>
      </w:r>
    </w:p>
    <w:p w14:paraId="574DFED0" w14:textId="66922807" w:rsidR="009076CF" w:rsidRPr="0015645B" w:rsidRDefault="009076CF" w:rsidP="00F90B9E">
      <w:pPr>
        <w:pStyle w:val="Prrafodelista"/>
        <w:numPr>
          <w:ilvl w:val="1"/>
          <w:numId w:val="6"/>
        </w:numPr>
        <w:spacing w:before="120" w:after="120" w:line="276" w:lineRule="auto"/>
        <w:contextualSpacing w:val="0"/>
        <w:jc w:val="both"/>
        <w:rPr>
          <w:rFonts w:ascii="Geomanist" w:hAnsi="Geomanist"/>
          <w:sz w:val="21"/>
          <w:szCs w:val="21"/>
        </w:rPr>
      </w:pPr>
      <w:r w:rsidRPr="0015645B">
        <w:rPr>
          <w:rFonts w:ascii="Geomanist" w:hAnsi="Geomanist"/>
          <w:sz w:val="21"/>
          <w:szCs w:val="21"/>
        </w:rPr>
        <w:t>S</w:t>
      </w:r>
      <w:r w:rsidR="002B70EB" w:rsidRPr="0015645B">
        <w:rPr>
          <w:rFonts w:ascii="Geomanist" w:hAnsi="Geomanist"/>
          <w:sz w:val="21"/>
          <w:szCs w:val="21"/>
        </w:rPr>
        <w:t xml:space="preserve">ecretaría de </w:t>
      </w:r>
      <w:r w:rsidRPr="0015645B">
        <w:rPr>
          <w:rFonts w:ascii="Geomanist" w:hAnsi="Geomanist"/>
          <w:sz w:val="21"/>
          <w:szCs w:val="21"/>
        </w:rPr>
        <w:t>S</w:t>
      </w:r>
      <w:r w:rsidR="002B70EB" w:rsidRPr="0015645B">
        <w:rPr>
          <w:rFonts w:ascii="Geomanist" w:hAnsi="Geomanist"/>
          <w:sz w:val="21"/>
          <w:szCs w:val="21"/>
        </w:rPr>
        <w:t xml:space="preserve">ervicios </w:t>
      </w:r>
      <w:r w:rsidRPr="0015645B">
        <w:rPr>
          <w:rFonts w:ascii="Geomanist" w:hAnsi="Geomanist"/>
          <w:sz w:val="21"/>
          <w:szCs w:val="21"/>
        </w:rPr>
        <w:t>I</w:t>
      </w:r>
      <w:r w:rsidR="002B70EB" w:rsidRPr="0015645B">
        <w:rPr>
          <w:rFonts w:ascii="Geomanist" w:hAnsi="Geomanist"/>
          <w:sz w:val="21"/>
          <w:szCs w:val="21"/>
        </w:rPr>
        <w:t>nstitucionales</w:t>
      </w:r>
      <w:r w:rsidRPr="0015645B">
        <w:rPr>
          <w:rFonts w:ascii="Geomanist" w:hAnsi="Geomanist"/>
          <w:sz w:val="21"/>
          <w:szCs w:val="21"/>
        </w:rPr>
        <w:t>;</w:t>
      </w:r>
    </w:p>
    <w:p w14:paraId="663552BE" w14:textId="47D1CB2F" w:rsidR="009076CF" w:rsidRPr="0015645B" w:rsidRDefault="009076CF" w:rsidP="00F90B9E">
      <w:pPr>
        <w:pStyle w:val="Prrafodelista"/>
        <w:numPr>
          <w:ilvl w:val="1"/>
          <w:numId w:val="6"/>
        </w:numPr>
        <w:spacing w:before="120" w:after="120" w:line="276" w:lineRule="auto"/>
        <w:contextualSpacing w:val="0"/>
        <w:jc w:val="both"/>
        <w:rPr>
          <w:rFonts w:ascii="Geomanist" w:hAnsi="Geomanist"/>
          <w:sz w:val="21"/>
          <w:szCs w:val="21"/>
        </w:rPr>
      </w:pPr>
      <w:r w:rsidRPr="0015645B">
        <w:rPr>
          <w:rFonts w:ascii="Geomanist" w:hAnsi="Geomanist"/>
          <w:sz w:val="21"/>
          <w:szCs w:val="21"/>
        </w:rPr>
        <w:t>U</w:t>
      </w:r>
      <w:r w:rsidR="002B70EB" w:rsidRPr="0015645B">
        <w:rPr>
          <w:rFonts w:ascii="Geomanist" w:hAnsi="Geomanist"/>
          <w:sz w:val="21"/>
          <w:szCs w:val="21"/>
        </w:rPr>
        <w:t xml:space="preserve">nidad de </w:t>
      </w:r>
      <w:r w:rsidRPr="0015645B">
        <w:rPr>
          <w:rFonts w:ascii="Geomanist" w:hAnsi="Geomanist"/>
          <w:sz w:val="21"/>
          <w:szCs w:val="21"/>
        </w:rPr>
        <w:t>E</w:t>
      </w:r>
      <w:r w:rsidR="002B70EB" w:rsidRPr="0015645B">
        <w:rPr>
          <w:rFonts w:ascii="Geomanist" w:hAnsi="Geomanist"/>
          <w:sz w:val="21"/>
          <w:szCs w:val="21"/>
        </w:rPr>
        <w:t>studio e Intercambio Académico</w:t>
      </w:r>
      <w:r w:rsidRPr="0015645B">
        <w:rPr>
          <w:rFonts w:ascii="Geomanist" w:hAnsi="Geomanist"/>
          <w:sz w:val="21"/>
          <w:szCs w:val="21"/>
        </w:rPr>
        <w:t>; y</w:t>
      </w:r>
    </w:p>
    <w:p w14:paraId="3D518B65" w14:textId="195F63AD" w:rsidR="00CE6396" w:rsidRPr="0015645B" w:rsidRDefault="009076CF" w:rsidP="00F90B9E">
      <w:pPr>
        <w:pStyle w:val="Prrafodelista"/>
        <w:numPr>
          <w:ilvl w:val="1"/>
          <w:numId w:val="6"/>
        </w:numPr>
        <w:spacing w:before="120" w:after="120" w:line="276" w:lineRule="auto"/>
        <w:contextualSpacing w:val="0"/>
        <w:jc w:val="both"/>
        <w:rPr>
          <w:rFonts w:ascii="Geomanist" w:hAnsi="Geomanist"/>
          <w:sz w:val="21"/>
          <w:szCs w:val="21"/>
        </w:rPr>
      </w:pPr>
      <w:r w:rsidRPr="0015645B">
        <w:rPr>
          <w:rFonts w:ascii="Geomanist" w:hAnsi="Geomanist"/>
          <w:sz w:val="21"/>
          <w:szCs w:val="21"/>
        </w:rPr>
        <w:t>D</w:t>
      </w:r>
      <w:r w:rsidR="002B70EB" w:rsidRPr="0015645B">
        <w:rPr>
          <w:rFonts w:ascii="Geomanist" w:hAnsi="Geomanist"/>
          <w:sz w:val="21"/>
          <w:szCs w:val="21"/>
        </w:rPr>
        <w:t xml:space="preserve">irección </w:t>
      </w:r>
      <w:r w:rsidRPr="0015645B">
        <w:rPr>
          <w:rFonts w:ascii="Geomanist" w:hAnsi="Geomanist"/>
          <w:sz w:val="21"/>
          <w:szCs w:val="21"/>
        </w:rPr>
        <w:t>C</w:t>
      </w:r>
      <w:r w:rsidR="002B70EB" w:rsidRPr="0015645B">
        <w:rPr>
          <w:rFonts w:ascii="Geomanist" w:hAnsi="Geomanist"/>
          <w:sz w:val="21"/>
          <w:szCs w:val="21"/>
        </w:rPr>
        <w:t xml:space="preserve">orporativa de </w:t>
      </w:r>
      <w:r w:rsidRPr="0015645B">
        <w:rPr>
          <w:rFonts w:ascii="Geomanist" w:hAnsi="Geomanist"/>
          <w:sz w:val="21"/>
          <w:szCs w:val="21"/>
        </w:rPr>
        <w:t>T</w:t>
      </w:r>
      <w:r w:rsidR="002B70EB" w:rsidRPr="0015645B">
        <w:rPr>
          <w:rFonts w:ascii="Geomanist" w:hAnsi="Geomanist"/>
          <w:sz w:val="21"/>
          <w:szCs w:val="21"/>
        </w:rPr>
        <w:t xml:space="preserve">ecnologías </w:t>
      </w:r>
      <w:r w:rsidRPr="0015645B">
        <w:rPr>
          <w:rFonts w:ascii="Geomanist" w:hAnsi="Geomanist"/>
          <w:sz w:val="21"/>
          <w:szCs w:val="21"/>
        </w:rPr>
        <w:t>A</w:t>
      </w:r>
      <w:r w:rsidR="002B70EB" w:rsidRPr="0015645B">
        <w:rPr>
          <w:rFonts w:ascii="Geomanist" w:hAnsi="Geomanist"/>
          <w:sz w:val="21"/>
          <w:szCs w:val="21"/>
        </w:rPr>
        <w:t>plicadas</w:t>
      </w:r>
      <w:r w:rsidRPr="0015645B">
        <w:rPr>
          <w:rFonts w:ascii="Geomanist" w:hAnsi="Geomanist"/>
          <w:sz w:val="21"/>
          <w:szCs w:val="21"/>
        </w:rPr>
        <w:t xml:space="preserve">. </w:t>
      </w:r>
    </w:p>
    <w:p w14:paraId="67FCE0BC" w14:textId="77777777" w:rsidR="00CE6396" w:rsidRPr="0015645B" w:rsidRDefault="00CE6396" w:rsidP="002F019D">
      <w:pPr>
        <w:pStyle w:val="Prrafodelista"/>
        <w:spacing w:before="120" w:after="120" w:line="276" w:lineRule="auto"/>
        <w:contextualSpacing w:val="0"/>
        <w:jc w:val="both"/>
        <w:rPr>
          <w:rFonts w:ascii="Geomanist" w:hAnsi="Geomanist"/>
          <w:b/>
          <w:bCs/>
          <w:sz w:val="21"/>
          <w:szCs w:val="21"/>
        </w:rPr>
      </w:pPr>
    </w:p>
    <w:p w14:paraId="353BE07C" w14:textId="3C88BBC1" w:rsidR="009076CF" w:rsidRPr="0015645B" w:rsidRDefault="009076CF" w:rsidP="00F90B9E">
      <w:pPr>
        <w:pStyle w:val="Prrafodelista"/>
        <w:numPr>
          <w:ilvl w:val="0"/>
          <w:numId w:val="3"/>
        </w:numPr>
        <w:spacing w:before="120" w:after="120" w:line="276" w:lineRule="auto"/>
        <w:contextualSpacing w:val="0"/>
        <w:jc w:val="both"/>
        <w:rPr>
          <w:rFonts w:ascii="Geomanist" w:hAnsi="Geomanist"/>
          <w:sz w:val="21"/>
          <w:szCs w:val="21"/>
        </w:rPr>
      </w:pPr>
      <w:r w:rsidRPr="0015645B">
        <w:rPr>
          <w:rFonts w:ascii="Geomanist" w:hAnsi="Geomanist"/>
          <w:b/>
          <w:bCs/>
          <w:sz w:val="21"/>
          <w:szCs w:val="21"/>
        </w:rPr>
        <w:t>Vocales Externos:</w:t>
      </w:r>
      <w:r w:rsidRPr="0015645B">
        <w:rPr>
          <w:rFonts w:ascii="Geomanist" w:hAnsi="Geomanist"/>
          <w:sz w:val="21"/>
          <w:szCs w:val="21"/>
        </w:rPr>
        <w:t xml:space="preserve"> Personas Representantes de Instituciones que se indican:</w:t>
      </w:r>
    </w:p>
    <w:p w14:paraId="551FC0F3" w14:textId="6497AAFC" w:rsidR="009076CF" w:rsidRPr="0015645B" w:rsidRDefault="009076CF" w:rsidP="00F90B9E">
      <w:pPr>
        <w:pStyle w:val="Prrafodelista"/>
        <w:numPr>
          <w:ilvl w:val="1"/>
          <w:numId w:val="4"/>
        </w:numPr>
        <w:contextualSpacing w:val="0"/>
        <w:jc w:val="both"/>
        <w:rPr>
          <w:rFonts w:ascii="Geomanist" w:hAnsi="Geomanist"/>
          <w:sz w:val="21"/>
          <w:szCs w:val="21"/>
        </w:rPr>
      </w:pPr>
      <w:r w:rsidRPr="0015645B">
        <w:rPr>
          <w:rFonts w:ascii="Geomanist" w:hAnsi="Geomanist"/>
          <w:b/>
          <w:bCs/>
          <w:sz w:val="21"/>
          <w:szCs w:val="21"/>
        </w:rPr>
        <w:t>CONCAMIN.</w:t>
      </w:r>
      <w:r w:rsidRPr="0015645B">
        <w:rPr>
          <w:rFonts w:ascii="Geomanist" w:hAnsi="Geomanist"/>
          <w:sz w:val="21"/>
          <w:szCs w:val="21"/>
        </w:rPr>
        <w:t xml:space="preserve"> Confederación de Cámaras Industriales de los Estados Unidos Mexicanos;</w:t>
      </w:r>
    </w:p>
    <w:p w14:paraId="3E3A0431" w14:textId="29877784" w:rsidR="009076CF" w:rsidRPr="0015645B" w:rsidRDefault="009076CF" w:rsidP="00F90B9E">
      <w:pPr>
        <w:pStyle w:val="Prrafodelista"/>
        <w:numPr>
          <w:ilvl w:val="1"/>
          <w:numId w:val="4"/>
        </w:numPr>
        <w:contextualSpacing w:val="0"/>
        <w:jc w:val="both"/>
        <w:rPr>
          <w:rFonts w:ascii="Geomanist" w:hAnsi="Geomanist"/>
          <w:sz w:val="21"/>
          <w:szCs w:val="21"/>
        </w:rPr>
      </w:pPr>
      <w:r w:rsidRPr="0015645B">
        <w:rPr>
          <w:rFonts w:ascii="Geomanist" w:hAnsi="Geomanist"/>
          <w:b/>
          <w:bCs/>
          <w:sz w:val="21"/>
          <w:szCs w:val="21"/>
        </w:rPr>
        <w:lastRenderedPageBreak/>
        <w:t>CCE.</w:t>
      </w:r>
      <w:r w:rsidRPr="0015645B">
        <w:rPr>
          <w:rFonts w:ascii="Geomanist" w:hAnsi="Geomanist"/>
          <w:sz w:val="21"/>
          <w:szCs w:val="21"/>
        </w:rPr>
        <w:t xml:space="preserve"> Consejo Coordinador Empresarial;</w:t>
      </w:r>
    </w:p>
    <w:p w14:paraId="52BFA471" w14:textId="4D00C0FE" w:rsidR="009076CF" w:rsidRPr="0015645B" w:rsidRDefault="009076CF" w:rsidP="00F90B9E">
      <w:pPr>
        <w:pStyle w:val="Prrafodelista"/>
        <w:numPr>
          <w:ilvl w:val="1"/>
          <w:numId w:val="4"/>
        </w:numPr>
        <w:contextualSpacing w:val="0"/>
        <w:jc w:val="both"/>
        <w:rPr>
          <w:rFonts w:ascii="Geomanist" w:hAnsi="Geomanist"/>
          <w:sz w:val="21"/>
          <w:szCs w:val="21"/>
        </w:rPr>
      </w:pPr>
      <w:r w:rsidRPr="0015645B">
        <w:rPr>
          <w:rFonts w:ascii="Geomanist" w:hAnsi="Geomanist"/>
          <w:b/>
          <w:bCs/>
          <w:sz w:val="21"/>
          <w:szCs w:val="21"/>
        </w:rPr>
        <w:t>COPARMEX.</w:t>
      </w:r>
      <w:r w:rsidRPr="0015645B">
        <w:rPr>
          <w:rFonts w:ascii="Geomanist" w:hAnsi="Geomanist"/>
          <w:sz w:val="21"/>
          <w:szCs w:val="21"/>
        </w:rPr>
        <w:t xml:space="preserve"> Confederación de la República Mexicana; y</w:t>
      </w:r>
    </w:p>
    <w:p w14:paraId="308D1064" w14:textId="63F08245" w:rsidR="009076CF" w:rsidRPr="0015645B" w:rsidRDefault="009076CF" w:rsidP="00F90B9E">
      <w:pPr>
        <w:pStyle w:val="Prrafodelista"/>
        <w:numPr>
          <w:ilvl w:val="1"/>
          <w:numId w:val="4"/>
        </w:numPr>
        <w:contextualSpacing w:val="0"/>
        <w:jc w:val="both"/>
        <w:rPr>
          <w:rFonts w:ascii="Geomanist" w:hAnsi="Geomanist"/>
          <w:sz w:val="21"/>
          <w:szCs w:val="21"/>
        </w:rPr>
      </w:pPr>
      <w:proofErr w:type="spellStart"/>
      <w:r w:rsidRPr="0015645B">
        <w:rPr>
          <w:rFonts w:ascii="Geomanist" w:hAnsi="Geomanist"/>
          <w:b/>
          <w:bCs/>
          <w:sz w:val="21"/>
          <w:szCs w:val="21"/>
        </w:rPr>
        <w:t>IMPyMI</w:t>
      </w:r>
      <w:proofErr w:type="spellEnd"/>
      <w:r w:rsidRPr="0015645B">
        <w:rPr>
          <w:rFonts w:ascii="Geomanist" w:hAnsi="Geomanist"/>
          <w:b/>
          <w:bCs/>
          <w:sz w:val="21"/>
          <w:szCs w:val="21"/>
        </w:rPr>
        <w:t>.</w:t>
      </w:r>
      <w:r w:rsidRPr="0015645B">
        <w:rPr>
          <w:rFonts w:ascii="Geomanist" w:hAnsi="Geomanist"/>
          <w:sz w:val="21"/>
          <w:szCs w:val="21"/>
        </w:rPr>
        <w:t xml:space="preserve"> Instituto de la Pequeña y Mediana Industria.</w:t>
      </w:r>
    </w:p>
    <w:p w14:paraId="2EBA948F" w14:textId="239849EA" w:rsidR="009076CF" w:rsidRPr="0015645B" w:rsidRDefault="009076CF" w:rsidP="00F90B9E">
      <w:pPr>
        <w:pStyle w:val="Prrafodelista"/>
        <w:numPr>
          <w:ilvl w:val="0"/>
          <w:numId w:val="3"/>
        </w:numPr>
        <w:contextualSpacing w:val="0"/>
        <w:jc w:val="both"/>
        <w:rPr>
          <w:rFonts w:ascii="Geomanist" w:hAnsi="Geomanist"/>
          <w:sz w:val="21"/>
          <w:szCs w:val="21"/>
        </w:rPr>
      </w:pPr>
      <w:r w:rsidRPr="0015645B">
        <w:rPr>
          <w:rFonts w:ascii="Geomanist" w:hAnsi="Geomanist"/>
          <w:b/>
          <w:bCs/>
          <w:sz w:val="21"/>
          <w:szCs w:val="21"/>
        </w:rPr>
        <w:t>Asesor:</w:t>
      </w:r>
      <w:r w:rsidRPr="0015645B">
        <w:rPr>
          <w:rFonts w:ascii="Geomanist" w:hAnsi="Geomanist"/>
          <w:sz w:val="21"/>
          <w:szCs w:val="21"/>
        </w:rPr>
        <w:t xml:space="preserve"> Dirección Corporativa de Asuntos Jurídicos;</w:t>
      </w:r>
    </w:p>
    <w:p w14:paraId="46E20FAF" w14:textId="1095954C" w:rsidR="009076CF" w:rsidRPr="0015645B" w:rsidRDefault="009076CF" w:rsidP="00F90B9E">
      <w:pPr>
        <w:pStyle w:val="Prrafodelista"/>
        <w:numPr>
          <w:ilvl w:val="0"/>
          <w:numId w:val="3"/>
        </w:numPr>
        <w:contextualSpacing w:val="0"/>
        <w:jc w:val="both"/>
        <w:rPr>
          <w:rFonts w:ascii="Geomanist" w:hAnsi="Geomanist"/>
          <w:sz w:val="21"/>
          <w:szCs w:val="21"/>
        </w:rPr>
      </w:pPr>
      <w:r w:rsidRPr="0015645B">
        <w:rPr>
          <w:rFonts w:ascii="Geomanist" w:hAnsi="Geomanist"/>
          <w:b/>
          <w:bCs/>
          <w:sz w:val="21"/>
          <w:szCs w:val="21"/>
        </w:rPr>
        <w:t>Secretaría Técnica:</w:t>
      </w:r>
      <w:r w:rsidRPr="0015645B">
        <w:rPr>
          <w:rFonts w:ascii="Geomanist" w:hAnsi="Geomanist"/>
          <w:sz w:val="21"/>
          <w:szCs w:val="21"/>
        </w:rPr>
        <w:t xml:space="preserve"> Dirección de Planeación y Programación; y</w:t>
      </w:r>
    </w:p>
    <w:p w14:paraId="2CCB9117" w14:textId="45F2A786"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sz w:val="21"/>
          <w:szCs w:val="21"/>
        </w:rPr>
        <w:t xml:space="preserve">Las personas integrantes a que se refieren las fracciones I, II, III y IV participarán en las sesiones del Comité con voz y voto y las señaladas en las fracciones de la V </w:t>
      </w:r>
      <w:r w:rsidR="00C303DE" w:rsidRPr="0015645B">
        <w:rPr>
          <w:rFonts w:ascii="Geomanist" w:hAnsi="Geomanist"/>
          <w:sz w:val="21"/>
          <w:szCs w:val="21"/>
        </w:rPr>
        <w:t>Y VI</w:t>
      </w:r>
      <w:r w:rsidRPr="0015645B">
        <w:rPr>
          <w:rFonts w:ascii="Geomanist" w:hAnsi="Geomanist"/>
          <w:sz w:val="21"/>
          <w:szCs w:val="21"/>
        </w:rPr>
        <w:t xml:space="preserve"> sólo tendrán voz. </w:t>
      </w:r>
    </w:p>
    <w:p w14:paraId="1889F3CD" w14:textId="77777777"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sz w:val="21"/>
          <w:szCs w:val="21"/>
        </w:rPr>
        <w:t>En caso de ausencia de las personas integrantes del Comité a que se refieren las fracciones III y IV, deberán comunicar a la Presidencia o Secretaría Ejecutiva, la asistencia de la persona que lo suplirá, quien deberá ser de nivel jerárquico inmediato inferior al que suplan.</w:t>
      </w:r>
    </w:p>
    <w:p w14:paraId="7F5ACE25" w14:textId="77777777"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sz w:val="21"/>
          <w:szCs w:val="21"/>
        </w:rPr>
        <w:t>Tratándose de la Presidencia, será suplida por la Secretaría Ejecutiva teniendo, por tanto, voz y voto de calidad; consecuentemente, la Secretaría Ejecutiva será suplida por la Secretaría Técnica.</w:t>
      </w:r>
    </w:p>
    <w:p w14:paraId="76B309D3" w14:textId="51D61337" w:rsidR="00D32D77" w:rsidRPr="0015645B" w:rsidRDefault="00C303DE" w:rsidP="002F019D">
      <w:pPr>
        <w:spacing w:before="120" w:after="120" w:line="276" w:lineRule="auto"/>
        <w:jc w:val="both"/>
        <w:rPr>
          <w:rFonts w:ascii="Geomanist" w:hAnsi="Geomanist"/>
          <w:sz w:val="21"/>
          <w:szCs w:val="21"/>
        </w:rPr>
      </w:pPr>
      <w:r w:rsidRPr="0015645B">
        <w:rPr>
          <w:rFonts w:ascii="Geomanist" w:hAnsi="Geomanist"/>
          <w:sz w:val="21"/>
          <w:szCs w:val="21"/>
        </w:rPr>
        <w:t xml:space="preserve">A las sesiones podrán </w:t>
      </w:r>
      <w:r w:rsidR="00815EBC" w:rsidRPr="0015645B">
        <w:rPr>
          <w:rFonts w:ascii="Geomanist" w:hAnsi="Geomanist"/>
          <w:sz w:val="21"/>
          <w:szCs w:val="21"/>
        </w:rPr>
        <w:t>acudir representantes</w:t>
      </w:r>
      <w:r w:rsidRPr="0015645B">
        <w:rPr>
          <w:rFonts w:ascii="Geomanist" w:hAnsi="Geomanist"/>
          <w:sz w:val="21"/>
          <w:szCs w:val="21"/>
        </w:rPr>
        <w:t xml:space="preserve"> de los Colegios Estatales, Unidad de Operación Desconcentrada para la Ciudad de México, Representación del CONALEP en el Estado de Oaxaca y especialistas en el tema a tratar, en calidad de </w:t>
      </w:r>
      <w:r w:rsidRPr="0015645B">
        <w:rPr>
          <w:rFonts w:ascii="Geomanist" w:hAnsi="Geomanist"/>
          <w:b/>
          <w:bCs/>
          <w:sz w:val="21"/>
          <w:szCs w:val="21"/>
        </w:rPr>
        <w:t xml:space="preserve">Personal Invitado, </w:t>
      </w:r>
      <w:r w:rsidRPr="0015645B">
        <w:rPr>
          <w:rFonts w:ascii="Geomanist" w:hAnsi="Geomanist"/>
          <w:sz w:val="21"/>
          <w:szCs w:val="21"/>
        </w:rPr>
        <w:t xml:space="preserve">para </w:t>
      </w:r>
      <w:r w:rsidR="00D32D77" w:rsidRPr="0015645B">
        <w:rPr>
          <w:rFonts w:ascii="Geomanist" w:hAnsi="Geomanist"/>
          <w:sz w:val="21"/>
          <w:szCs w:val="21"/>
        </w:rPr>
        <w:t>aportar información que se requiera para el desahogo de los asuntos relacionados con las solicitudes presentadas al Comité.</w:t>
      </w:r>
    </w:p>
    <w:p w14:paraId="3078A108" w14:textId="77777777" w:rsidR="00D32D77" w:rsidRPr="0015645B" w:rsidRDefault="00D32D77" w:rsidP="002F019D">
      <w:pPr>
        <w:spacing w:before="120" w:after="120" w:line="276" w:lineRule="auto"/>
        <w:jc w:val="both"/>
        <w:rPr>
          <w:rFonts w:ascii="Geomanist" w:hAnsi="Geomanist"/>
          <w:sz w:val="21"/>
          <w:szCs w:val="21"/>
        </w:rPr>
      </w:pPr>
    </w:p>
    <w:p w14:paraId="59A35701" w14:textId="68DCEF3E"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b/>
          <w:bCs/>
          <w:color w:val="002465"/>
          <w:sz w:val="21"/>
          <w:szCs w:val="21"/>
        </w:rPr>
        <w:t>Artículo 5</w:t>
      </w:r>
      <w:r w:rsidRPr="0015645B">
        <w:rPr>
          <w:rFonts w:ascii="Geomanist" w:hAnsi="Geomanist"/>
          <w:b/>
          <w:bCs/>
          <w:sz w:val="21"/>
          <w:szCs w:val="21"/>
        </w:rPr>
        <w:t>.</w:t>
      </w:r>
      <w:r w:rsidRPr="0015645B">
        <w:rPr>
          <w:rFonts w:ascii="Geomanist" w:hAnsi="Geomanist"/>
          <w:sz w:val="21"/>
          <w:szCs w:val="21"/>
        </w:rPr>
        <w:t xml:space="preserve"> Son </w:t>
      </w:r>
      <w:r w:rsidR="00943A2F" w:rsidRPr="0015645B">
        <w:rPr>
          <w:rFonts w:ascii="Geomanist" w:hAnsi="Geomanist"/>
          <w:sz w:val="21"/>
          <w:szCs w:val="21"/>
        </w:rPr>
        <w:t xml:space="preserve">atribuciones </w:t>
      </w:r>
      <w:r w:rsidRPr="0015645B">
        <w:rPr>
          <w:rFonts w:ascii="Geomanist" w:hAnsi="Geomanist"/>
          <w:sz w:val="21"/>
          <w:szCs w:val="21"/>
        </w:rPr>
        <w:t>del Comité:</w:t>
      </w:r>
    </w:p>
    <w:p w14:paraId="6A4D9B0D" w14:textId="6276A4F2" w:rsidR="009076CF" w:rsidRPr="0015645B" w:rsidRDefault="009076CF" w:rsidP="00F90B9E">
      <w:pPr>
        <w:pStyle w:val="Prrafodelista"/>
        <w:numPr>
          <w:ilvl w:val="0"/>
          <w:numId w:val="7"/>
        </w:numPr>
        <w:spacing w:before="120" w:after="120" w:line="276" w:lineRule="auto"/>
        <w:contextualSpacing w:val="0"/>
        <w:jc w:val="both"/>
        <w:rPr>
          <w:rFonts w:ascii="Geomanist" w:hAnsi="Geomanist"/>
          <w:sz w:val="21"/>
          <w:szCs w:val="21"/>
        </w:rPr>
      </w:pPr>
      <w:r w:rsidRPr="0015645B">
        <w:rPr>
          <w:rFonts w:ascii="Geomanist" w:hAnsi="Geomanist"/>
          <w:sz w:val="21"/>
          <w:szCs w:val="21"/>
        </w:rPr>
        <w:t xml:space="preserve">Autorizar el calendario anual de las sesiones del Comité; </w:t>
      </w:r>
    </w:p>
    <w:p w14:paraId="3E422BD2" w14:textId="24F50736" w:rsidR="009076CF" w:rsidRPr="0015645B" w:rsidRDefault="009076CF" w:rsidP="00F90B9E">
      <w:pPr>
        <w:pStyle w:val="Prrafodelista"/>
        <w:numPr>
          <w:ilvl w:val="0"/>
          <w:numId w:val="7"/>
        </w:numPr>
        <w:spacing w:before="120" w:after="120" w:line="276" w:lineRule="auto"/>
        <w:contextualSpacing w:val="0"/>
        <w:jc w:val="both"/>
        <w:rPr>
          <w:rFonts w:ascii="Geomanist" w:hAnsi="Geomanist"/>
          <w:sz w:val="21"/>
          <w:szCs w:val="21"/>
        </w:rPr>
      </w:pPr>
      <w:r w:rsidRPr="0015645B">
        <w:rPr>
          <w:rFonts w:ascii="Geomanist" w:hAnsi="Geomanist"/>
          <w:sz w:val="21"/>
          <w:szCs w:val="21"/>
        </w:rPr>
        <w:t>Aprobar el orden del día de cada sesión;</w:t>
      </w:r>
    </w:p>
    <w:p w14:paraId="0B97F8ED" w14:textId="79327555" w:rsidR="009076CF" w:rsidRPr="0015645B" w:rsidRDefault="009076CF" w:rsidP="00F90B9E">
      <w:pPr>
        <w:pStyle w:val="Prrafodelista"/>
        <w:numPr>
          <w:ilvl w:val="0"/>
          <w:numId w:val="7"/>
        </w:numPr>
        <w:spacing w:before="120" w:after="120" w:line="276" w:lineRule="auto"/>
        <w:contextualSpacing w:val="0"/>
        <w:jc w:val="both"/>
        <w:rPr>
          <w:rFonts w:ascii="Geomanist" w:hAnsi="Geomanist"/>
          <w:sz w:val="21"/>
          <w:szCs w:val="21"/>
        </w:rPr>
      </w:pPr>
      <w:r w:rsidRPr="0015645B">
        <w:rPr>
          <w:rFonts w:ascii="Geomanist" w:hAnsi="Geomanist"/>
          <w:sz w:val="21"/>
          <w:szCs w:val="21"/>
        </w:rPr>
        <w:t>Participar en el análisis de las solicitudes, así como de los temas que se presenten en las sesiones de</w:t>
      </w:r>
      <w:r w:rsidR="00805227" w:rsidRPr="0015645B">
        <w:rPr>
          <w:rFonts w:ascii="Geomanist" w:hAnsi="Geomanist"/>
          <w:sz w:val="21"/>
          <w:szCs w:val="21"/>
        </w:rPr>
        <w:t>l</w:t>
      </w:r>
      <w:r w:rsidRPr="0015645B">
        <w:rPr>
          <w:rFonts w:ascii="Geomanist" w:hAnsi="Geomanist"/>
          <w:sz w:val="21"/>
          <w:szCs w:val="21"/>
        </w:rPr>
        <w:t xml:space="preserve"> Comité;</w:t>
      </w:r>
    </w:p>
    <w:p w14:paraId="60354335" w14:textId="2D25132F" w:rsidR="009076CF" w:rsidRPr="0015645B" w:rsidRDefault="009076CF" w:rsidP="00F90B9E">
      <w:pPr>
        <w:pStyle w:val="Prrafodelista"/>
        <w:numPr>
          <w:ilvl w:val="0"/>
          <w:numId w:val="7"/>
        </w:numPr>
        <w:spacing w:before="120" w:after="120" w:line="276" w:lineRule="auto"/>
        <w:contextualSpacing w:val="0"/>
        <w:jc w:val="both"/>
        <w:rPr>
          <w:rFonts w:ascii="Geomanist" w:hAnsi="Geomanist"/>
          <w:sz w:val="21"/>
          <w:szCs w:val="21"/>
        </w:rPr>
      </w:pPr>
      <w:r w:rsidRPr="0015645B">
        <w:rPr>
          <w:rFonts w:ascii="Geomanist" w:hAnsi="Geomanist"/>
          <w:sz w:val="21"/>
          <w:szCs w:val="21"/>
        </w:rPr>
        <w:t>Acordar respecto de las solicitudes y demás asuntos que se sometan a consideración del Comité;</w:t>
      </w:r>
    </w:p>
    <w:p w14:paraId="76604169" w14:textId="025DB3CA" w:rsidR="009076CF" w:rsidRPr="0015645B" w:rsidRDefault="009076CF" w:rsidP="00F90B9E">
      <w:pPr>
        <w:pStyle w:val="Prrafodelista"/>
        <w:numPr>
          <w:ilvl w:val="0"/>
          <w:numId w:val="7"/>
        </w:numPr>
        <w:spacing w:before="120" w:after="120" w:line="276" w:lineRule="auto"/>
        <w:contextualSpacing w:val="0"/>
        <w:jc w:val="both"/>
        <w:rPr>
          <w:rFonts w:ascii="Geomanist" w:hAnsi="Geomanist"/>
          <w:sz w:val="21"/>
          <w:szCs w:val="21"/>
        </w:rPr>
      </w:pPr>
      <w:r w:rsidRPr="0015645B">
        <w:rPr>
          <w:rFonts w:ascii="Geomanist" w:hAnsi="Geomanist"/>
          <w:sz w:val="21"/>
          <w:szCs w:val="21"/>
        </w:rPr>
        <w:t>Aprobar la modificación de la oferta educativa;</w:t>
      </w:r>
    </w:p>
    <w:p w14:paraId="65BA4E55" w14:textId="1A151E0E" w:rsidR="009076CF" w:rsidRPr="0015645B" w:rsidRDefault="009076CF" w:rsidP="00F90B9E">
      <w:pPr>
        <w:pStyle w:val="Prrafodelista"/>
        <w:numPr>
          <w:ilvl w:val="0"/>
          <w:numId w:val="7"/>
        </w:numPr>
        <w:spacing w:before="120" w:after="120" w:line="276" w:lineRule="auto"/>
        <w:contextualSpacing w:val="0"/>
        <w:jc w:val="both"/>
        <w:rPr>
          <w:rFonts w:ascii="Geomanist" w:hAnsi="Geomanist"/>
          <w:sz w:val="21"/>
          <w:szCs w:val="21"/>
        </w:rPr>
      </w:pPr>
      <w:r w:rsidRPr="0015645B">
        <w:rPr>
          <w:rFonts w:ascii="Geomanist" w:hAnsi="Geomanist"/>
          <w:sz w:val="21"/>
          <w:szCs w:val="21"/>
        </w:rPr>
        <w:t>Aprobar la creación</w:t>
      </w:r>
      <w:r w:rsidR="00CA5868" w:rsidRPr="0015645B">
        <w:rPr>
          <w:rFonts w:ascii="Geomanist" w:hAnsi="Geomanist"/>
          <w:sz w:val="21"/>
          <w:szCs w:val="21"/>
        </w:rPr>
        <w:t xml:space="preserve"> de nuevos planteles</w:t>
      </w:r>
      <w:r w:rsidRPr="0015645B">
        <w:rPr>
          <w:rFonts w:ascii="Geomanist" w:hAnsi="Geomanist"/>
          <w:sz w:val="21"/>
          <w:szCs w:val="21"/>
        </w:rPr>
        <w:t>, cambio de denominación</w:t>
      </w:r>
      <w:r w:rsidR="00CA5868" w:rsidRPr="0015645B">
        <w:rPr>
          <w:rFonts w:ascii="Geomanist" w:hAnsi="Geomanist"/>
          <w:sz w:val="21"/>
          <w:szCs w:val="21"/>
        </w:rPr>
        <w:t xml:space="preserve"> de planteles</w:t>
      </w:r>
      <w:r w:rsidRPr="0015645B">
        <w:rPr>
          <w:rFonts w:ascii="Geomanist" w:hAnsi="Geomanist"/>
          <w:sz w:val="21"/>
          <w:szCs w:val="21"/>
        </w:rPr>
        <w:t xml:space="preserve"> y asignación de claves de los planteles y CAST del Sistema CONALEP; </w:t>
      </w:r>
    </w:p>
    <w:p w14:paraId="375BF004" w14:textId="720A38CE" w:rsidR="009076CF" w:rsidRPr="0015645B" w:rsidRDefault="009076CF" w:rsidP="00F90B9E">
      <w:pPr>
        <w:pStyle w:val="Prrafodelista"/>
        <w:numPr>
          <w:ilvl w:val="0"/>
          <w:numId w:val="7"/>
        </w:numPr>
        <w:spacing w:before="120" w:after="120" w:line="276" w:lineRule="auto"/>
        <w:contextualSpacing w:val="0"/>
        <w:jc w:val="both"/>
        <w:rPr>
          <w:rFonts w:ascii="Geomanist" w:hAnsi="Geomanist"/>
          <w:sz w:val="21"/>
          <w:szCs w:val="21"/>
        </w:rPr>
      </w:pPr>
      <w:r w:rsidRPr="0015645B">
        <w:rPr>
          <w:rFonts w:ascii="Geomanist" w:hAnsi="Geomanist"/>
          <w:sz w:val="21"/>
          <w:szCs w:val="21"/>
        </w:rPr>
        <w:t xml:space="preserve">Aprobar la modificación de oferta educativa, creación de planteles, cambio de denominación y asignación de claves de planteles y CAST del Sistema CONALEP, condicionada al cumplimiento a corto plazo de requisitos; </w:t>
      </w:r>
    </w:p>
    <w:p w14:paraId="5D139AD3" w14:textId="0D323CE3" w:rsidR="009076CF" w:rsidRPr="0015645B" w:rsidRDefault="009076CF" w:rsidP="00F90B9E">
      <w:pPr>
        <w:pStyle w:val="Prrafodelista"/>
        <w:numPr>
          <w:ilvl w:val="0"/>
          <w:numId w:val="7"/>
        </w:numPr>
        <w:spacing w:before="120" w:after="120" w:line="276" w:lineRule="auto"/>
        <w:contextualSpacing w:val="0"/>
        <w:jc w:val="both"/>
        <w:rPr>
          <w:rFonts w:ascii="Geomanist" w:hAnsi="Geomanist"/>
          <w:sz w:val="21"/>
          <w:szCs w:val="21"/>
        </w:rPr>
      </w:pPr>
      <w:r w:rsidRPr="0015645B">
        <w:rPr>
          <w:rFonts w:ascii="Geomanist" w:hAnsi="Geomanist"/>
          <w:sz w:val="21"/>
          <w:szCs w:val="21"/>
        </w:rPr>
        <w:t>Opinar sobre el informe que rinda la Presidencia sobre el seguimiento de Acuerdos; y</w:t>
      </w:r>
    </w:p>
    <w:p w14:paraId="54277488" w14:textId="5A6B3D40" w:rsidR="009076CF" w:rsidRPr="0015645B" w:rsidRDefault="009076CF" w:rsidP="00F90B9E">
      <w:pPr>
        <w:pStyle w:val="Prrafodelista"/>
        <w:numPr>
          <w:ilvl w:val="0"/>
          <w:numId w:val="7"/>
        </w:numPr>
        <w:spacing w:before="120" w:after="120" w:line="276" w:lineRule="auto"/>
        <w:contextualSpacing w:val="0"/>
        <w:jc w:val="both"/>
        <w:rPr>
          <w:rFonts w:ascii="Geomanist" w:hAnsi="Geomanist"/>
          <w:sz w:val="21"/>
          <w:szCs w:val="21"/>
        </w:rPr>
      </w:pPr>
      <w:r w:rsidRPr="0015645B">
        <w:rPr>
          <w:rFonts w:ascii="Geomanist" w:hAnsi="Geomanist"/>
          <w:sz w:val="21"/>
          <w:szCs w:val="21"/>
        </w:rPr>
        <w:t xml:space="preserve">Cumplir los </w:t>
      </w:r>
      <w:r w:rsidR="00E21BD7" w:rsidRPr="0015645B">
        <w:rPr>
          <w:rFonts w:ascii="Geomanist" w:hAnsi="Geomanist"/>
          <w:sz w:val="21"/>
          <w:szCs w:val="21"/>
        </w:rPr>
        <w:t>a</w:t>
      </w:r>
      <w:r w:rsidRPr="0015645B">
        <w:rPr>
          <w:rFonts w:ascii="Geomanist" w:hAnsi="Geomanist"/>
          <w:sz w:val="21"/>
          <w:szCs w:val="21"/>
        </w:rPr>
        <w:t>cuerdos que determine el Comité.</w:t>
      </w:r>
    </w:p>
    <w:p w14:paraId="05DBF170" w14:textId="77777777" w:rsidR="00815EBC" w:rsidRPr="0015645B" w:rsidRDefault="00815EBC" w:rsidP="007132CA">
      <w:pPr>
        <w:pStyle w:val="Ttulo2"/>
        <w:rPr>
          <w:szCs w:val="21"/>
        </w:rPr>
      </w:pPr>
      <w:bookmarkStart w:id="4" w:name="_Toc181877861"/>
    </w:p>
    <w:p w14:paraId="7D39191D" w14:textId="50CB7B33" w:rsidR="009076CF" w:rsidRPr="0015645B" w:rsidRDefault="009076CF" w:rsidP="007132CA">
      <w:pPr>
        <w:pStyle w:val="Ttulo2"/>
        <w:rPr>
          <w:color w:val="00204F"/>
          <w:szCs w:val="21"/>
        </w:rPr>
      </w:pPr>
      <w:r w:rsidRPr="0015645B">
        <w:rPr>
          <w:color w:val="00204F"/>
          <w:szCs w:val="21"/>
        </w:rPr>
        <w:t>Sección Segunda. De las funciones de los integrantes del Comité</w:t>
      </w:r>
      <w:bookmarkEnd w:id="4"/>
      <w:r w:rsidR="00D96187" w:rsidRPr="0015645B">
        <w:rPr>
          <w:color w:val="00204F"/>
          <w:szCs w:val="21"/>
        </w:rPr>
        <w:t>.</w:t>
      </w:r>
    </w:p>
    <w:p w14:paraId="12856340" w14:textId="142952CC"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b/>
          <w:bCs/>
          <w:color w:val="002465"/>
          <w:sz w:val="21"/>
          <w:szCs w:val="21"/>
        </w:rPr>
        <w:t xml:space="preserve">Artículo </w:t>
      </w:r>
      <w:r w:rsidR="00BC26AA" w:rsidRPr="0015645B">
        <w:rPr>
          <w:rFonts w:ascii="Geomanist" w:hAnsi="Geomanist"/>
          <w:b/>
          <w:bCs/>
          <w:color w:val="002465"/>
          <w:sz w:val="21"/>
          <w:szCs w:val="21"/>
        </w:rPr>
        <w:t>6</w:t>
      </w:r>
      <w:r w:rsidRPr="0015645B">
        <w:rPr>
          <w:rFonts w:ascii="Geomanist" w:hAnsi="Geomanist"/>
          <w:b/>
          <w:bCs/>
          <w:sz w:val="21"/>
          <w:szCs w:val="21"/>
        </w:rPr>
        <w:t>.</w:t>
      </w:r>
      <w:r w:rsidRPr="0015645B">
        <w:rPr>
          <w:rFonts w:ascii="Geomanist" w:hAnsi="Geomanist"/>
          <w:sz w:val="21"/>
          <w:szCs w:val="21"/>
        </w:rPr>
        <w:t xml:space="preserve"> Las personas integrantes del Comité tendrán las siguientes funciones:</w:t>
      </w:r>
    </w:p>
    <w:p w14:paraId="223D4F84" w14:textId="5D2B6F98" w:rsidR="009076CF" w:rsidRPr="0015645B" w:rsidRDefault="009076CF" w:rsidP="00F90B9E">
      <w:pPr>
        <w:pStyle w:val="Prrafodelista"/>
        <w:numPr>
          <w:ilvl w:val="0"/>
          <w:numId w:val="8"/>
        </w:numPr>
        <w:spacing w:before="120" w:after="120" w:line="276" w:lineRule="auto"/>
        <w:contextualSpacing w:val="0"/>
        <w:jc w:val="both"/>
        <w:rPr>
          <w:rFonts w:ascii="Geomanist" w:hAnsi="Geomanist"/>
          <w:b/>
          <w:bCs/>
          <w:sz w:val="21"/>
          <w:szCs w:val="21"/>
        </w:rPr>
      </w:pPr>
      <w:r w:rsidRPr="0015645B">
        <w:rPr>
          <w:rFonts w:ascii="Geomanist" w:hAnsi="Geomanist"/>
          <w:b/>
          <w:bCs/>
          <w:sz w:val="21"/>
          <w:szCs w:val="21"/>
        </w:rPr>
        <w:t xml:space="preserve">Presidencia: </w:t>
      </w:r>
    </w:p>
    <w:p w14:paraId="25203673" w14:textId="6664FE2C" w:rsidR="009076CF" w:rsidRPr="0015645B" w:rsidRDefault="009076CF" w:rsidP="00F90B9E">
      <w:pPr>
        <w:pStyle w:val="Prrafodelista"/>
        <w:numPr>
          <w:ilvl w:val="1"/>
          <w:numId w:val="9"/>
        </w:numPr>
        <w:spacing w:before="120" w:after="120" w:line="276" w:lineRule="auto"/>
        <w:contextualSpacing w:val="0"/>
        <w:jc w:val="both"/>
        <w:rPr>
          <w:rFonts w:ascii="Geomanist" w:hAnsi="Geomanist"/>
          <w:sz w:val="21"/>
          <w:szCs w:val="21"/>
        </w:rPr>
      </w:pPr>
      <w:r w:rsidRPr="0015645B">
        <w:rPr>
          <w:rFonts w:ascii="Geomanist" w:hAnsi="Geomanist"/>
          <w:sz w:val="21"/>
          <w:szCs w:val="21"/>
        </w:rPr>
        <w:t>Presidir las sesiones del Comité;</w:t>
      </w:r>
    </w:p>
    <w:p w14:paraId="5FD595CB" w14:textId="4B77C3A9" w:rsidR="009076CF" w:rsidRPr="0015645B" w:rsidRDefault="009076CF" w:rsidP="00F90B9E">
      <w:pPr>
        <w:pStyle w:val="Prrafodelista"/>
        <w:numPr>
          <w:ilvl w:val="1"/>
          <w:numId w:val="9"/>
        </w:numPr>
        <w:spacing w:before="120" w:after="120" w:line="276" w:lineRule="auto"/>
        <w:contextualSpacing w:val="0"/>
        <w:jc w:val="both"/>
        <w:rPr>
          <w:rFonts w:ascii="Geomanist" w:hAnsi="Geomanist"/>
          <w:sz w:val="21"/>
          <w:szCs w:val="21"/>
        </w:rPr>
      </w:pPr>
      <w:r w:rsidRPr="0015645B">
        <w:rPr>
          <w:rFonts w:ascii="Geomanist" w:hAnsi="Geomanist"/>
          <w:sz w:val="21"/>
          <w:szCs w:val="21"/>
        </w:rPr>
        <w:t>Convocar a las sesiones ordinarias conforme al calendario autorizado, así como a las sesiones extraordinarias que resulten necesarias;</w:t>
      </w:r>
    </w:p>
    <w:p w14:paraId="1FE0798B" w14:textId="4C9A16E4" w:rsidR="009076CF" w:rsidRPr="0015645B" w:rsidRDefault="009076CF" w:rsidP="00F90B9E">
      <w:pPr>
        <w:pStyle w:val="Prrafodelista"/>
        <w:numPr>
          <w:ilvl w:val="1"/>
          <w:numId w:val="9"/>
        </w:numPr>
        <w:spacing w:before="120" w:after="120" w:line="276" w:lineRule="auto"/>
        <w:contextualSpacing w:val="0"/>
        <w:jc w:val="both"/>
        <w:rPr>
          <w:rFonts w:ascii="Geomanist" w:hAnsi="Geomanist"/>
          <w:sz w:val="21"/>
          <w:szCs w:val="21"/>
        </w:rPr>
      </w:pPr>
      <w:r w:rsidRPr="0015645B">
        <w:rPr>
          <w:rFonts w:ascii="Geomanist" w:hAnsi="Geomanist"/>
          <w:sz w:val="21"/>
          <w:szCs w:val="21"/>
        </w:rPr>
        <w:t>Rendir el informe de seguimiento de Acuerdos;</w:t>
      </w:r>
    </w:p>
    <w:p w14:paraId="01A39973" w14:textId="4E6D0344" w:rsidR="009076CF" w:rsidRPr="0015645B" w:rsidRDefault="009076CF" w:rsidP="00F90B9E">
      <w:pPr>
        <w:pStyle w:val="Prrafodelista"/>
        <w:numPr>
          <w:ilvl w:val="1"/>
          <w:numId w:val="9"/>
        </w:numPr>
        <w:spacing w:before="120" w:after="120" w:line="276" w:lineRule="auto"/>
        <w:contextualSpacing w:val="0"/>
        <w:jc w:val="both"/>
        <w:rPr>
          <w:rFonts w:ascii="Geomanist" w:hAnsi="Geomanist"/>
          <w:sz w:val="21"/>
          <w:szCs w:val="21"/>
        </w:rPr>
      </w:pPr>
      <w:r w:rsidRPr="0015645B">
        <w:rPr>
          <w:rFonts w:ascii="Geomanist" w:hAnsi="Geomanist"/>
          <w:sz w:val="21"/>
          <w:szCs w:val="21"/>
        </w:rPr>
        <w:t>Proponer el calendario anual de sesiones ordinarias, para autorización del Comité;</w:t>
      </w:r>
    </w:p>
    <w:p w14:paraId="7C427CFB" w14:textId="47232AC2" w:rsidR="009076CF" w:rsidRPr="0015645B" w:rsidRDefault="009076CF" w:rsidP="00F90B9E">
      <w:pPr>
        <w:pStyle w:val="Prrafodelista"/>
        <w:numPr>
          <w:ilvl w:val="1"/>
          <w:numId w:val="9"/>
        </w:numPr>
        <w:spacing w:before="120" w:after="120" w:line="276" w:lineRule="auto"/>
        <w:contextualSpacing w:val="0"/>
        <w:jc w:val="both"/>
        <w:rPr>
          <w:rFonts w:ascii="Geomanist" w:hAnsi="Geomanist"/>
          <w:sz w:val="21"/>
          <w:szCs w:val="21"/>
        </w:rPr>
      </w:pPr>
      <w:r w:rsidRPr="0015645B">
        <w:rPr>
          <w:rFonts w:ascii="Geomanist" w:hAnsi="Geomanist"/>
          <w:sz w:val="21"/>
          <w:szCs w:val="21"/>
        </w:rPr>
        <w:t>Someter a votación de los integrantes del Comité las solicitudes y demás asuntos del orden del día;</w:t>
      </w:r>
    </w:p>
    <w:p w14:paraId="1DC1AFD5" w14:textId="405A4855" w:rsidR="009076CF" w:rsidRPr="0015645B" w:rsidRDefault="009076CF" w:rsidP="00F90B9E">
      <w:pPr>
        <w:pStyle w:val="Prrafodelista"/>
        <w:numPr>
          <w:ilvl w:val="1"/>
          <w:numId w:val="9"/>
        </w:numPr>
        <w:spacing w:before="120" w:after="120" w:line="276" w:lineRule="auto"/>
        <w:contextualSpacing w:val="0"/>
        <w:jc w:val="both"/>
        <w:rPr>
          <w:rFonts w:ascii="Geomanist" w:hAnsi="Geomanist"/>
          <w:sz w:val="21"/>
          <w:szCs w:val="21"/>
        </w:rPr>
      </w:pPr>
      <w:r w:rsidRPr="0015645B">
        <w:rPr>
          <w:rFonts w:ascii="Geomanist" w:hAnsi="Geomanist"/>
          <w:sz w:val="21"/>
          <w:szCs w:val="21"/>
        </w:rPr>
        <w:t xml:space="preserve">Moderar y conducir las </w:t>
      </w:r>
      <w:r w:rsidR="00F615D2" w:rsidRPr="0015645B">
        <w:rPr>
          <w:rFonts w:ascii="Geomanist" w:hAnsi="Geomanist"/>
          <w:sz w:val="21"/>
          <w:szCs w:val="21"/>
        </w:rPr>
        <w:t>participaciones</w:t>
      </w:r>
      <w:r w:rsidRPr="0015645B">
        <w:rPr>
          <w:rFonts w:ascii="Geomanist" w:hAnsi="Geomanist"/>
          <w:sz w:val="21"/>
          <w:szCs w:val="21"/>
        </w:rPr>
        <w:t xml:space="preserve"> que emitan los integrantes del Comité, para establecer los acuerdos correspondientes;</w:t>
      </w:r>
    </w:p>
    <w:p w14:paraId="2A834D21" w14:textId="59B76290" w:rsidR="009076CF" w:rsidRPr="0015645B" w:rsidRDefault="009076CF" w:rsidP="00F90B9E">
      <w:pPr>
        <w:pStyle w:val="Prrafodelista"/>
        <w:numPr>
          <w:ilvl w:val="1"/>
          <w:numId w:val="9"/>
        </w:numPr>
        <w:spacing w:before="120" w:after="120" w:line="276" w:lineRule="auto"/>
        <w:contextualSpacing w:val="0"/>
        <w:jc w:val="both"/>
        <w:rPr>
          <w:rFonts w:ascii="Geomanist" w:hAnsi="Geomanist"/>
          <w:sz w:val="21"/>
          <w:szCs w:val="21"/>
        </w:rPr>
      </w:pPr>
      <w:r w:rsidRPr="0015645B">
        <w:rPr>
          <w:rFonts w:ascii="Geomanist" w:hAnsi="Geomanist"/>
          <w:sz w:val="21"/>
          <w:szCs w:val="21"/>
        </w:rPr>
        <w:t>Comunicar a las personas servidoras públicas titulares de los Colegios Estatales, UODCDMX y de la RCEO, los Acuerdos adoptados por el Comité; y</w:t>
      </w:r>
    </w:p>
    <w:p w14:paraId="0A32C129" w14:textId="6B4D0441" w:rsidR="009076CF" w:rsidRPr="0015645B" w:rsidRDefault="009076CF" w:rsidP="00F90B9E">
      <w:pPr>
        <w:pStyle w:val="Prrafodelista"/>
        <w:numPr>
          <w:ilvl w:val="1"/>
          <w:numId w:val="9"/>
        </w:numPr>
        <w:spacing w:before="120" w:after="120" w:line="276" w:lineRule="auto"/>
        <w:contextualSpacing w:val="0"/>
        <w:jc w:val="both"/>
        <w:rPr>
          <w:rFonts w:ascii="Geomanist" w:hAnsi="Geomanist"/>
          <w:sz w:val="21"/>
          <w:szCs w:val="21"/>
        </w:rPr>
      </w:pPr>
      <w:r w:rsidRPr="0015645B">
        <w:rPr>
          <w:rFonts w:ascii="Geomanist" w:hAnsi="Geomanist"/>
          <w:sz w:val="21"/>
          <w:szCs w:val="21"/>
        </w:rPr>
        <w:t>Tomar las medidas necesarias para el cumplimiento de los Acuerdos del Comité.</w:t>
      </w:r>
    </w:p>
    <w:p w14:paraId="5DF8EBE5" w14:textId="77777777" w:rsidR="00CE6396" w:rsidRPr="0015645B" w:rsidRDefault="00CE6396" w:rsidP="002F019D">
      <w:pPr>
        <w:pStyle w:val="Prrafodelista"/>
        <w:spacing w:before="120" w:after="120" w:line="276" w:lineRule="auto"/>
        <w:ind w:left="1440"/>
        <w:contextualSpacing w:val="0"/>
        <w:jc w:val="both"/>
        <w:rPr>
          <w:rFonts w:ascii="Geomanist" w:hAnsi="Geomanist"/>
          <w:sz w:val="21"/>
          <w:szCs w:val="21"/>
        </w:rPr>
      </w:pPr>
    </w:p>
    <w:p w14:paraId="5828F106" w14:textId="04A91892" w:rsidR="009076CF" w:rsidRPr="0015645B" w:rsidRDefault="009076CF" w:rsidP="00F90B9E">
      <w:pPr>
        <w:pStyle w:val="Prrafodelista"/>
        <w:numPr>
          <w:ilvl w:val="0"/>
          <w:numId w:val="8"/>
        </w:numPr>
        <w:spacing w:before="120" w:after="120" w:line="276" w:lineRule="auto"/>
        <w:contextualSpacing w:val="0"/>
        <w:jc w:val="both"/>
        <w:rPr>
          <w:rFonts w:ascii="Geomanist" w:hAnsi="Geomanist"/>
          <w:b/>
          <w:bCs/>
          <w:sz w:val="21"/>
          <w:szCs w:val="21"/>
        </w:rPr>
      </w:pPr>
      <w:r w:rsidRPr="0015645B">
        <w:rPr>
          <w:rFonts w:ascii="Geomanist" w:hAnsi="Geomanist"/>
          <w:b/>
          <w:bCs/>
          <w:sz w:val="21"/>
          <w:szCs w:val="21"/>
        </w:rPr>
        <w:t>Secretaría Ejecutiva:</w:t>
      </w:r>
    </w:p>
    <w:p w14:paraId="35B356AF" w14:textId="66203C54" w:rsidR="009076CF" w:rsidRPr="0015645B" w:rsidRDefault="009076CF" w:rsidP="00F90B9E">
      <w:pPr>
        <w:pStyle w:val="Prrafodelista"/>
        <w:numPr>
          <w:ilvl w:val="1"/>
          <w:numId w:val="10"/>
        </w:numPr>
        <w:spacing w:before="120" w:after="120" w:line="276" w:lineRule="auto"/>
        <w:contextualSpacing w:val="0"/>
        <w:jc w:val="both"/>
        <w:rPr>
          <w:rFonts w:ascii="Geomanist" w:hAnsi="Geomanist"/>
          <w:sz w:val="21"/>
          <w:szCs w:val="21"/>
        </w:rPr>
      </w:pPr>
      <w:r w:rsidRPr="0015645B">
        <w:rPr>
          <w:rFonts w:ascii="Geomanist" w:hAnsi="Geomanist"/>
          <w:sz w:val="21"/>
          <w:szCs w:val="21"/>
        </w:rPr>
        <w:t>Turnar a las unidades administrativas las solicitudes de modificación de oferta educativa, creación de planteles, cambio de denominación y asignación de claves de planteles y CAST del Sistema CONALEP, para opinión de factibilidad;</w:t>
      </w:r>
    </w:p>
    <w:p w14:paraId="3C1159CE" w14:textId="7DB7518E" w:rsidR="009076CF" w:rsidRPr="0015645B" w:rsidRDefault="009076CF" w:rsidP="00F90B9E">
      <w:pPr>
        <w:pStyle w:val="Prrafodelista"/>
        <w:numPr>
          <w:ilvl w:val="1"/>
          <w:numId w:val="10"/>
        </w:numPr>
        <w:spacing w:before="120" w:after="120" w:line="276" w:lineRule="auto"/>
        <w:contextualSpacing w:val="0"/>
        <w:jc w:val="both"/>
        <w:rPr>
          <w:rFonts w:ascii="Geomanist" w:hAnsi="Geomanist"/>
          <w:sz w:val="21"/>
          <w:szCs w:val="21"/>
        </w:rPr>
      </w:pPr>
      <w:r w:rsidRPr="0015645B">
        <w:rPr>
          <w:rFonts w:ascii="Geomanist" w:hAnsi="Geomanist"/>
          <w:sz w:val="21"/>
          <w:szCs w:val="21"/>
        </w:rPr>
        <w:t>Enviar las convocatorias a las personas integrantes del Comité, anexando la carpeta electrónica que contenga los temas a tratar;</w:t>
      </w:r>
    </w:p>
    <w:p w14:paraId="00AF12B3" w14:textId="7CC0BC21" w:rsidR="009076CF" w:rsidRPr="0015645B" w:rsidRDefault="009076CF" w:rsidP="00F90B9E">
      <w:pPr>
        <w:pStyle w:val="Prrafodelista"/>
        <w:numPr>
          <w:ilvl w:val="1"/>
          <w:numId w:val="10"/>
        </w:numPr>
        <w:spacing w:before="120" w:after="120" w:line="276" w:lineRule="auto"/>
        <w:contextualSpacing w:val="0"/>
        <w:jc w:val="both"/>
        <w:rPr>
          <w:rFonts w:ascii="Geomanist" w:hAnsi="Geomanist"/>
          <w:sz w:val="21"/>
          <w:szCs w:val="21"/>
        </w:rPr>
      </w:pPr>
      <w:r w:rsidRPr="0015645B">
        <w:rPr>
          <w:rFonts w:ascii="Geomanist" w:hAnsi="Geomanist"/>
          <w:sz w:val="21"/>
          <w:szCs w:val="21"/>
        </w:rPr>
        <w:t xml:space="preserve">Verificar el quórum requerido al iniciar cada Sesión del Comité; </w:t>
      </w:r>
    </w:p>
    <w:p w14:paraId="576D0EDB" w14:textId="08FE2E76" w:rsidR="009076CF" w:rsidRPr="0015645B" w:rsidRDefault="009076CF" w:rsidP="00F90B9E">
      <w:pPr>
        <w:pStyle w:val="Prrafodelista"/>
        <w:numPr>
          <w:ilvl w:val="1"/>
          <w:numId w:val="10"/>
        </w:numPr>
        <w:spacing w:before="120" w:after="120" w:line="276" w:lineRule="auto"/>
        <w:contextualSpacing w:val="0"/>
        <w:jc w:val="both"/>
        <w:rPr>
          <w:rFonts w:ascii="Geomanist" w:hAnsi="Geomanist"/>
          <w:sz w:val="21"/>
          <w:szCs w:val="21"/>
        </w:rPr>
      </w:pPr>
      <w:r w:rsidRPr="0015645B">
        <w:rPr>
          <w:rFonts w:ascii="Geomanist" w:hAnsi="Geomanist"/>
          <w:sz w:val="21"/>
          <w:szCs w:val="21"/>
        </w:rPr>
        <w:t>Emitir su opinión sobre los asuntos que se traten en el Comité y brindar la asesoría que requieran las personas que lo integran;</w:t>
      </w:r>
    </w:p>
    <w:p w14:paraId="0DDFB963" w14:textId="75D5501F" w:rsidR="009076CF" w:rsidRPr="0015645B" w:rsidRDefault="009076CF" w:rsidP="00F90B9E">
      <w:pPr>
        <w:pStyle w:val="Prrafodelista"/>
        <w:numPr>
          <w:ilvl w:val="1"/>
          <w:numId w:val="10"/>
        </w:numPr>
        <w:spacing w:before="120" w:after="120" w:line="276" w:lineRule="auto"/>
        <w:contextualSpacing w:val="0"/>
        <w:jc w:val="both"/>
        <w:rPr>
          <w:rFonts w:ascii="Geomanist" w:hAnsi="Geomanist"/>
          <w:sz w:val="21"/>
          <w:szCs w:val="21"/>
        </w:rPr>
      </w:pPr>
      <w:r w:rsidRPr="0015645B">
        <w:rPr>
          <w:rFonts w:ascii="Geomanist" w:hAnsi="Geomanist"/>
          <w:sz w:val="21"/>
          <w:szCs w:val="21"/>
        </w:rPr>
        <w:t>Enviar por correo electrónico el proyecto de acta a las personas que integran el Comité, en un plazo no mayor a 10 días hábiles</w:t>
      </w:r>
      <w:r w:rsidR="007407C0" w:rsidRPr="0015645B">
        <w:rPr>
          <w:rFonts w:ascii="Geomanist" w:hAnsi="Geomanist"/>
          <w:sz w:val="21"/>
          <w:szCs w:val="21"/>
        </w:rPr>
        <w:t xml:space="preserve"> siguientes</w:t>
      </w:r>
      <w:r w:rsidRPr="0015645B">
        <w:rPr>
          <w:rFonts w:ascii="Geomanist" w:hAnsi="Geomanist"/>
          <w:sz w:val="21"/>
          <w:szCs w:val="21"/>
        </w:rPr>
        <w:t xml:space="preserve"> contados a partir del siguiente día de la sesión;</w:t>
      </w:r>
    </w:p>
    <w:p w14:paraId="5AD7B107" w14:textId="7F2C912D" w:rsidR="009076CF" w:rsidRPr="0015645B" w:rsidRDefault="009076CF" w:rsidP="00F90B9E">
      <w:pPr>
        <w:pStyle w:val="Prrafodelista"/>
        <w:numPr>
          <w:ilvl w:val="1"/>
          <w:numId w:val="10"/>
        </w:numPr>
        <w:spacing w:before="120" w:after="120" w:line="276" w:lineRule="auto"/>
        <w:contextualSpacing w:val="0"/>
        <w:jc w:val="both"/>
        <w:rPr>
          <w:rFonts w:ascii="Geomanist" w:hAnsi="Geomanist"/>
          <w:sz w:val="21"/>
          <w:szCs w:val="21"/>
        </w:rPr>
      </w:pPr>
      <w:r w:rsidRPr="0015645B">
        <w:rPr>
          <w:rFonts w:ascii="Geomanist" w:hAnsi="Geomanist"/>
          <w:sz w:val="21"/>
          <w:szCs w:val="21"/>
        </w:rPr>
        <w:t>Resguardar las actas originales de las sesiones ordinarias y extraordinarias del Comité; y</w:t>
      </w:r>
    </w:p>
    <w:p w14:paraId="20E5762C" w14:textId="4CE6707D" w:rsidR="009076CF" w:rsidRPr="0015645B" w:rsidRDefault="009076CF" w:rsidP="00F90B9E">
      <w:pPr>
        <w:pStyle w:val="Prrafodelista"/>
        <w:numPr>
          <w:ilvl w:val="1"/>
          <w:numId w:val="10"/>
        </w:numPr>
        <w:spacing w:before="120" w:after="120" w:line="276" w:lineRule="auto"/>
        <w:contextualSpacing w:val="0"/>
        <w:jc w:val="both"/>
        <w:rPr>
          <w:rFonts w:ascii="Geomanist" w:hAnsi="Geomanist"/>
          <w:sz w:val="21"/>
          <w:szCs w:val="21"/>
        </w:rPr>
      </w:pPr>
      <w:r w:rsidRPr="0015645B">
        <w:rPr>
          <w:rFonts w:ascii="Geomanist" w:hAnsi="Geomanist"/>
          <w:sz w:val="21"/>
          <w:szCs w:val="21"/>
        </w:rPr>
        <w:t>Dar seguimiento a los Acuerdos aprobados por el Comité.</w:t>
      </w:r>
    </w:p>
    <w:p w14:paraId="1DF32784" w14:textId="3F765955" w:rsidR="009076CF" w:rsidRPr="0015645B" w:rsidRDefault="009076CF" w:rsidP="00F90B9E">
      <w:pPr>
        <w:pStyle w:val="Prrafodelista"/>
        <w:numPr>
          <w:ilvl w:val="0"/>
          <w:numId w:val="8"/>
        </w:numPr>
        <w:spacing w:before="120" w:after="120" w:line="276" w:lineRule="auto"/>
        <w:contextualSpacing w:val="0"/>
        <w:jc w:val="both"/>
        <w:rPr>
          <w:rFonts w:ascii="Geomanist" w:hAnsi="Geomanist"/>
          <w:b/>
          <w:bCs/>
          <w:sz w:val="21"/>
          <w:szCs w:val="21"/>
        </w:rPr>
      </w:pPr>
      <w:r w:rsidRPr="0015645B">
        <w:rPr>
          <w:rFonts w:ascii="Geomanist" w:hAnsi="Geomanist"/>
          <w:b/>
          <w:bCs/>
          <w:sz w:val="21"/>
          <w:szCs w:val="21"/>
        </w:rPr>
        <w:t>Vocales:</w:t>
      </w:r>
    </w:p>
    <w:p w14:paraId="143FA8E8" w14:textId="3A4DD743" w:rsidR="009076CF" w:rsidRPr="0015645B" w:rsidRDefault="009076CF" w:rsidP="00F90B9E">
      <w:pPr>
        <w:pStyle w:val="Prrafodelista"/>
        <w:numPr>
          <w:ilvl w:val="1"/>
          <w:numId w:val="11"/>
        </w:numPr>
        <w:spacing w:before="120" w:after="120" w:line="276" w:lineRule="auto"/>
        <w:contextualSpacing w:val="0"/>
        <w:jc w:val="both"/>
        <w:rPr>
          <w:rFonts w:ascii="Geomanist" w:hAnsi="Geomanist"/>
          <w:sz w:val="21"/>
          <w:szCs w:val="21"/>
        </w:rPr>
      </w:pPr>
      <w:r w:rsidRPr="0015645B">
        <w:rPr>
          <w:rFonts w:ascii="Geomanist" w:hAnsi="Geomanist"/>
          <w:sz w:val="21"/>
          <w:szCs w:val="21"/>
        </w:rPr>
        <w:t>Participar y emitir su opinión respecto de los asuntos que se presenten en las sesiones;</w:t>
      </w:r>
    </w:p>
    <w:p w14:paraId="693F775D" w14:textId="574806D2" w:rsidR="009076CF" w:rsidRPr="0015645B" w:rsidRDefault="009076CF" w:rsidP="00F90B9E">
      <w:pPr>
        <w:pStyle w:val="Prrafodelista"/>
        <w:numPr>
          <w:ilvl w:val="1"/>
          <w:numId w:val="11"/>
        </w:numPr>
        <w:spacing w:before="120" w:after="120" w:line="276" w:lineRule="auto"/>
        <w:contextualSpacing w:val="0"/>
        <w:jc w:val="both"/>
        <w:rPr>
          <w:rFonts w:ascii="Geomanist" w:hAnsi="Geomanist"/>
          <w:sz w:val="21"/>
          <w:szCs w:val="21"/>
        </w:rPr>
      </w:pPr>
      <w:r w:rsidRPr="0015645B">
        <w:rPr>
          <w:rFonts w:ascii="Geomanist" w:hAnsi="Geomanist"/>
          <w:sz w:val="21"/>
          <w:szCs w:val="21"/>
        </w:rPr>
        <w:lastRenderedPageBreak/>
        <w:t>Pronunciar el sentido de su voto con relación a las solicitudes que se someten a consideración del Comité y, en su caso, asentar en el acta las observaciones que deseen agregar;</w:t>
      </w:r>
    </w:p>
    <w:p w14:paraId="42D315A2" w14:textId="013A8C32" w:rsidR="009076CF" w:rsidRPr="0015645B" w:rsidRDefault="009076CF" w:rsidP="00F90B9E">
      <w:pPr>
        <w:pStyle w:val="Prrafodelista"/>
        <w:numPr>
          <w:ilvl w:val="1"/>
          <w:numId w:val="11"/>
        </w:numPr>
        <w:spacing w:before="120" w:after="120" w:line="276" w:lineRule="auto"/>
        <w:contextualSpacing w:val="0"/>
        <w:jc w:val="both"/>
        <w:rPr>
          <w:rFonts w:ascii="Geomanist" w:hAnsi="Geomanist"/>
          <w:sz w:val="21"/>
          <w:szCs w:val="21"/>
        </w:rPr>
      </w:pPr>
      <w:r w:rsidRPr="0015645B">
        <w:rPr>
          <w:rFonts w:ascii="Geomanist" w:hAnsi="Geomanist"/>
          <w:sz w:val="21"/>
          <w:szCs w:val="21"/>
        </w:rPr>
        <w:t>En el caso de los vocales internos, designar a la persona que fungirá como Enlace, por parte de la unidad administrativa que representan, para seguimiento en la emisión de la opinión de factibilidad;</w:t>
      </w:r>
    </w:p>
    <w:p w14:paraId="36F1C271" w14:textId="3E210ED7" w:rsidR="009076CF" w:rsidRPr="0015645B" w:rsidRDefault="009076CF" w:rsidP="00F90B9E">
      <w:pPr>
        <w:pStyle w:val="Prrafodelista"/>
        <w:numPr>
          <w:ilvl w:val="1"/>
          <w:numId w:val="11"/>
        </w:numPr>
        <w:spacing w:before="120" w:after="120" w:line="276" w:lineRule="auto"/>
        <w:contextualSpacing w:val="0"/>
        <w:jc w:val="both"/>
        <w:rPr>
          <w:rFonts w:ascii="Geomanist" w:hAnsi="Geomanist"/>
          <w:sz w:val="21"/>
          <w:szCs w:val="21"/>
        </w:rPr>
      </w:pPr>
      <w:r w:rsidRPr="0015645B">
        <w:rPr>
          <w:rFonts w:ascii="Geomanist" w:hAnsi="Geomanist"/>
          <w:sz w:val="21"/>
          <w:szCs w:val="21"/>
        </w:rPr>
        <w:t>Participar en el cumplimiento de los Acuerdos del Comité;</w:t>
      </w:r>
    </w:p>
    <w:p w14:paraId="73BD33AD" w14:textId="15431C2F" w:rsidR="009076CF" w:rsidRPr="0015645B" w:rsidRDefault="009076CF" w:rsidP="00F90B9E">
      <w:pPr>
        <w:pStyle w:val="Prrafodelista"/>
        <w:numPr>
          <w:ilvl w:val="1"/>
          <w:numId w:val="11"/>
        </w:numPr>
        <w:spacing w:before="120" w:after="120" w:line="276" w:lineRule="auto"/>
        <w:contextualSpacing w:val="0"/>
        <w:jc w:val="both"/>
        <w:rPr>
          <w:rFonts w:ascii="Geomanist" w:hAnsi="Geomanist"/>
          <w:sz w:val="21"/>
          <w:szCs w:val="21"/>
        </w:rPr>
      </w:pPr>
      <w:r w:rsidRPr="0015645B">
        <w:rPr>
          <w:rFonts w:ascii="Geomanist" w:hAnsi="Geomanist"/>
          <w:sz w:val="21"/>
          <w:szCs w:val="21"/>
        </w:rPr>
        <w:t>Ejercer todas aquellas funciones inherentes al cargo; y</w:t>
      </w:r>
    </w:p>
    <w:p w14:paraId="5A166E29" w14:textId="04236F44" w:rsidR="009076CF" w:rsidRPr="0015645B" w:rsidRDefault="009076CF" w:rsidP="00F90B9E">
      <w:pPr>
        <w:pStyle w:val="Prrafodelista"/>
        <w:numPr>
          <w:ilvl w:val="1"/>
          <w:numId w:val="11"/>
        </w:numPr>
        <w:spacing w:before="120" w:after="120" w:line="276" w:lineRule="auto"/>
        <w:contextualSpacing w:val="0"/>
        <w:jc w:val="both"/>
        <w:rPr>
          <w:rFonts w:ascii="Geomanist" w:hAnsi="Geomanist"/>
          <w:sz w:val="21"/>
          <w:szCs w:val="21"/>
        </w:rPr>
      </w:pPr>
      <w:r w:rsidRPr="0015645B">
        <w:rPr>
          <w:rFonts w:ascii="Geomanist" w:hAnsi="Geomanist"/>
          <w:sz w:val="21"/>
          <w:szCs w:val="21"/>
        </w:rPr>
        <w:t>Las demás que se acuerden en el seno del Comité.</w:t>
      </w:r>
    </w:p>
    <w:p w14:paraId="62DCFBFA" w14:textId="77777777" w:rsidR="00CE6396" w:rsidRPr="0015645B" w:rsidRDefault="00CE6396" w:rsidP="002F019D">
      <w:pPr>
        <w:pStyle w:val="Prrafodelista"/>
        <w:spacing w:before="120" w:after="120" w:line="276" w:lineRule="auto"/>
        <w:ind w:left="1440"/>
        <w:contextualSpacing w:val="0"/>
        <w:jc w:val="both"/>
        <w:rPr>
          <w:rFonts w:ascii="Geomanist" w:hAnsi="Geomanist"/>
          <w:sz w:val="21"/>
          <w:szCs w:val="21"/>
        </w:rPr>
      </w:pPr>
    </w:p>
    <w:p w14:paraId="298CF0C4" w14:textId="086BB4F9" w:rsidR="009076CF" w:rsidRPr="0015645B" w:rsidRDefault="009076CF" w:rsidP="00F90B9E">
      <w:pPr>
        <w:pStyle w:val="Prrafodelista"/>
        <w:numPr>
          <w:ilvl w:val="0"/>
          <w:numId w:val="8"/>
        </w:numPr>
        <w:spacing w:before="120" w:after="120" w:line="276" w:lineRule="auto"/>
        <w:contextualSpacing w:val="0"/>
        <w:jc w:val="both"/>
        <w:rPr>
          <w:rFonts w:ascii="Geomanist" w:hAnsi="Geomanist"/>
          <w:b/>
          <w:bCs/>
          <w:sz w:val="21"/>
          <w:szCs w:val="21"/>
        </w:rPr>
      </w:pPr>
      <w:r w:rsidRPr="0015645B">
        <w:rPr>
          <w:rFonts w:ascii="Geomanist" w:hAnsi="Geomanist"/>
          <w:b/>
          <w:bCs/>
          <w:sz w:val="21"/>
          <w:szCs w:val="21"/>
        </w:rPr>
        <w:t>Asesor:</w:t>
      </w:r>
    </w:p>
    <w:p w14:paraId="1EFD48D3" w14:textId="1072235D" w:rsidR="009076CF" w:rsidRPr="0015645B" w:rsidRDefault="009076CF" w:rsidP="00F90B9E">
      <w:pPr>
        <w:pStyle w:val="Prrafodelista"/>
        <w:numPr>
          <w:ilvl w:val="1"/>
          <w:numId w:val="12"/>
        </w:numPr>
        <w:spacing w:before="120" w:after="120" w:line="276" w:lineRule="auto"/>
        <w:contextualSpacing w:val="0"/>
        <w:jc w:val="both"/>
        <w:rPr>
          <w:rFonts w:ascii="Geomanist" w:hAnsi="Geomanist"/>
          <w:sz w:val="21"/>
          <w:szCs w:val="21"/>
        </w:rPr>
      </w:pPr>
      <w:r w:rsidRPr="0015645B">
        <w:rPr>
          <w:rFonts w:ascii="Geomanist" w:hAnsi="Geomanist"/>
          <w:sz w:val="21"/>
          <w:szCs w:val="21"/>
        </w:rPr>
        <w:t>Proponer a la Presidencia, en el ámbito de su competencia, temas que se deban tratar en alguna sesión para aprobación del Comité; y</w:t>
      </w:r>
    </w:p>
    <w:p w14:paraId="1D484887" w14:textId="31F4B351" w:rsidR="009076CF" w:rsidRPr="0015645B" w:rsidRDefault="009076CF" w:rsidP="00F90B9E">
      <w:pPr>
        <w:pStyle w:val="Prrafodelista"/>
        <w:numPr>
          <w:ilvl w:val="1"/>
          <w:numId w:val="12"/>
        </w:numPr>
        <w:spacing w:before="120" w:after="120" w:line="276" w:lineRule="auto"/>
        <w:contextualSpacing w:val="0"/>
        <w:jc w:val="both"/>
        <w:rPr>
          <w:rFonts w:ascii="Geomanist" w:hAnsi="Geomanist"/>
          <w:sz w:val="21"/>
          <w:szCs w:val="21"/>
        </w:rPr>
      </w:pPr>
      <w:r w:rsidRPr="0015645B">
        <w:rPr>
          <w:rFonts w:ascii="Geomanist" w:hAnsi="Geomanist"/>
          <w:sz w:val="21"/>
          <w:szCs w:val="21"/>
        </w:rPr>
        <w:t>Emitir recomendaciones respecto de los asuntos que se presenten en las sesiones de Comité.</w:t>
      </w:r>
    </w:p>
    <w:p w14:paraId="69D31B34" w14:textId="77777777" w:rsidR="002F019D" w:rsidRPr="0015645B" w:rsidRDefault="002F019D" w:rsidP="002F019D">
      <w:pPr>
        <w:pStyle w:val="Prrafodelista"/>
        <w:spacing w:before="120" w:after="120" w:line="276" w:lineRule="auto"/>
        <w:ind w:left="1440"/>
        <w:contextualSpacing w:val="0"/>
        <w:jc w:val="both"/>
        <w:rPr>
          <w:rFonts w:ascii="Geomanist" w:hAnsi="Geomanist"/>
          <w:b/>
          <w:bCs/>
          <w:sz w:val="21"/>
          <w:szCs w:val="21"/>
        </w:rPr>
      </w:pPr>
    </w:p>
    <w:p w14:paraId="791329B2" w14:textId="138FECF7" w:rsidR="009076CF" w:rsidRPr="0015645B" w:rsidRDefault="009076CF" w:rsidP="00F90B9E">
      <w:pPr>
        <w:pStyle w:val="Prrafodelista"/>
        <w:numPr>
          <w:ilvl w:val="0"/>
          <w:numId w:val="8"/>
        </w:numPr>
        <w:spacing w:before="120" w:after="120" w:line="276" w:lineRule="auto"/>
        <w:contextualSpacing w:val="0"/>
        <w:jc w:val="both"/>
        <w:rPr>
          <w:rFonts w:ascii="Geomanist" w:hAnsi="Geomanist"/>
          <w:b/>
          <w:bCs/>
          <w:sz w:val="21"/>
          <w:szCs w:val="21"/>
        </w:rPr>
      </w:pPr>
      <w:r w:rsidRPr="0015645B">
        <w:rPr>
          <w:rFonts w:ascii="Geomanist" w:hAnsi="Geomanist"/>
          <w:b/>
          <w:bCs/>
          <w:sz w:val="21"/>
          <w:szCs w:val="21"/>
        </w:rPr>
        <w:t>Secretaría Técnica:</w:t>
      </w:r>
    </w:p>
    <w:p w14:paraId="6F339CE1" w14:textId="13827E99" w:rsidR="009076CF" w:rsidRPr="0015645B" w:rsidRDefault="009076CF" w:rsidP="00F90B9E">
      <w:pPr>
        <w:pStyle w:val="Prrafodelista"/>
        <w:numPr>
          <w:ilvl w:val="1"/>
          <w:numId w:val="13"/>
        </w:numPr>
        <w:spacing w:before="120" w:after="120" w:line="276" w:lineRule="auto"/>
        <w:contextualSpacing w:val="0"/>
        <w:jc w:val="both"/>
        <w:rPr>
          <w:rFonts w:ascii="Geomanist" w:hAnsi="Geomanist"/>
          <w:sz w:val="21"/>
          <w:szCs w:val="21"/>
        </w:rPr>
      </w:pPr>
      <w:r w:rsidRPr="0015645B">
        <w:rPr>
          <w:rFonts w:ascii="Geomanist" w:hAnsi="Geomanist"/>
          <w:sz w:val="21"/>
          <w:szCs w:val="21"/>
        </w:rPr>
        <w:t>Elaborar el proyecto del Calendario de Sesiones;</w:t>
      </w:r>
    </w:p>
    <w:p w14:paraId="2A165076" w14:textId="103F7645" w:rsidR="009076CF" w:rsidRPr="0015645B" w:rsidRDefault="009076CF" w:rsidP="00F90B9E">
      <w:pPr>
        <w:pStyle w:val="Prrafodelista"/>
        <w:numPr>
          <w:ilvl w:val="1"/>
          <w:numId w:val="13"/>
        </w:numPr>
        <w:spacing w:before="120" w:after="120" w:line="276" w:lineRule="auto"/>
        <w:contextualSpacing w:val="0"/>
        <w:jc w:val="both"/>
        <w:rPr>
          <w:rFonts w:ascii="Geomanist" w:hAnsi="Geomanist"/>
          <w:sz w:val="21"/>
          <w:szCs w:val="21"/>
        </w:rPr>
      </w:pPr>
      <w:r w:rsidRPr="0015645B">
        <w:rPr>
          <w:rFonts w:ascii="Geomanist" w:hAnsi="Geomanist"/>
          <w:sz w:val="21"/>
          <w:szCs w:val="21"/>
        </w:rPr>
        <w:t>Preparar los proyectos de las convocatorias y elaborar el orden del día;</w:t>
      </w:r>
    </w:p>
    <w:p w14:paraId="351987EC" w14:textId="6DA901DE" w:rsidR="009076CF" w:rsidRPr="0015645B" w:rsidRDefault="009076CF" w:rsidP="00F90B9E">
      <w:pPr>
        <w:pStyle w:val="Prrafodelista"/>
        <w:numPr>
          <w:ilvl w:val="1"/>
          <w:numId w:val="13"/>
        </w:numPr>
        <w:spacing w:before="120" w:after="120" w:line="276" w:lineRule="auto"/>
        <w:contextualSpacing w:val="0"/>
        <w:jc w:val="both"/>
        <w:rPr>
          <w:rFonts w:ascii="Geomanist" w:hAnsi="Geomanist"/>
          <w:sz w:val="21"/>
          <w:szCs w:val="21"/>
        </w:rPr>
      </w:pPr>
      <w:r w:rsidRPr="0015645B">
        <w:rPr>
          <w:rFonts w:ascii="Geomanist" w:hAnsi="Geomanist"/>
          <w:sz w:val="21"/>
          <w:szCs w:val="21"/>
        </w:rPr>
        <w:t>Integrar la carpeta electrónica con la información a tratar en cada sesión del Comité;</w:t>
      </w:r>
    </w:p>
    <w:p w14:paraId="2F804665" w14:textId="07B98276" w:rsidR="009076CF" w:rsidRPr="0015645B" w:rsidRDefault="009076CF" w:rsidP="00F90B9E">
      <w:pPr>
        <w:pStyle w:val="Prrafodelista"/>
        <w:numPr>
          <w:ilvl w:val="1"/>
          <w:numId w:val="13"/>
        </w:numPr>
        <w:spacing w:before="120" w:after="120" w:line="276" w:lineRule="auto"/>
        <w:contextualSpacing w:val="0"/>
        <w:jc w:val="both"/>
        <w:rPr>
          <w:rFonts w:ascii="Geomanist" w:hAnsi="Geomanist"/>
          <w:sz w:val="21"/>
          <w:szCs w:val="21"/>
        </w:rPr>
      </w:pPr>
      <w:r w:rsidRPr="0015645B">
        <w:rPr>
          <w:rFonts w:ascii="Geomanist" w:hAnsi="Geomanist"/>
          <w:sz w:val="21"/>
          <w:szCs w:val="21"/>
        </w:rPr>
        <w:t>Elaborar el proyecto de Acta de cada sesión del Comité, una vez autorizada, recabar la firma de las personas integrantes, que asistieron a la sesión;</w:t>
      </w:r>
    </w:p>
    <w:p w14:paraId="67196C7A" w14:textId="72CE900D" w:rsidR="009076CF" w:rsidRPr="0015645B" w:rsidRDefault="009076CF" w:rsidP="00F90B9E">
      <w:pPr>
        <w:pStyle w:val="Prrafodelista"/>
        <w:numPr>
          <w:ilvl w:val="1"/>
          <w:numId w:val="13"/>
        </w:numPr>
        <w:spacing w:before="120" w:after="120" w:line="276" w:lineRule="auto"/>
        <w:contextualSpacing w:val="0"/>
        <w:jc w:val="both"/>
        <w:rPr>
          <w:rFonts w:ascii="Geomanist" w:hAnsi="Geomanist"/>
          <w:sz w:val="21"/>
          <w:szCs w:val="21"/>
        </w:rPr>
      </w:pPr>
      <w:r w:rsidRPr="0015645B">
        <w:rPr>
          <w:rFonts w:ascii="Geomanist" w:hAnsi="Geomanist"/>
          <w:sz w:val="21"/>
          <w:szCs w:val="21"/>
        </w:rPr>
        <w:t>Registrar los acuerdos emitidos por el Comité;</w:t>
      </w:r>
    </w:p>
    <w:p w14:paraId="109F801E" w14:textId="77777777" w:rsidR="00CE6396" w:rsidRPr="0015645B" w:rsidRDefault="009076CF" w:rsidP="00F90B9E">
      <w:pPr>
        <w:pStyle w:val="Prrafodelista"/>
        <w:numPr>
          <w:ilvl w:val="1"/>
          <w:numId w:val="13"/>
        </w:numPr>
        <w:spacing w:before="120" w:after="120" w:line="276" w:lineRule="auto"/>
        <w:contextualSpacing w:val="0"/>
        <w:jc w:val="both"/>
        <w:rPr>
          <w:rFonts w:ascii="Geomanist" w:hAnsi="Geomanist"/>
          <w:sz w:val="21"/>
          <w:szCs w:val="21"/>
        </w:rPr>
      </w:pPr>
      <w:r w:rsidRPr="0015645B">
        <w:rPr>
          <w:rFonts w:ascii="Geomanist" w:hAnsi="Geomanist"/>
          <w:sz w:val="21"/>
          <w:szCs w:val="21"/>
        </w:rPr>
        <w:t>Apoyar en el seguimiento de Acuerdos aprobados por el Comité; y</w:t>
      </w:r>
    </w:p>
    <w:p w14:paraId="140207AE" w14:textId="77777777" w:rsidR="00CE6396" w:rsidRPr="0015645B" w:rsidRDefault="009076CF" w:rsidP="00F90B9E">
      <w:pPr>
        <w:pStyle w:val="Prrafodelista"/>
        <w:numPr>
          <w:ilvl w:val="1"/>
          <w:numId w:val="13"/>
        </w:numPr>
        <w:spacing w:before="120" w:after="120" w:line="276" w:lineRule="auto"/>
        <w:contextualSpacing w:val="0"/>
        <w:jc w:val="both"/>
        <w:rPr>
          <w:rFonts w:ascii="Geomanist" w:hAnsi="Geomanist"/>
          <w:sz w:val="21"/>
          <w:szCs w:val="21"/>
        </w:rPr>
      </w:pPr>
      <w:r w:rsidRPr="0015645B">
        <w:rPr>
          <w:rFonts w:ascii="Geomanist" w:hAnsi="Geomanist"/>
          <w:sz w:val="21"/>
          <w:szCs w:val="21"/>
        </w:rPr>
        <w:t>Las demás que le sean encomendadas por la Presidencia y la Secretaría Ejecutiva.</w:t>
      </w:r>
    </w:p>
    <w:p w14:paraId="22093FE0" w14:textId="77777777" w:rsidR="002F019D" w:rsidRPr="0015645B" w:rsidRDefault="002F019D" w:rsidP="002F019D">
      <w:pPr>
        <w:pStyle w:val="Prrafodelista"/>
        <w:spacing w:before="120" w:after="120" w:line="276" w:lineRule="auto"/>
        <w:ind w:left="1440"/>
        <w:contextualSpacing w:val="0"/>
        <w:jc w:val="both"/>
        <w:rPr>
          <w:rFonts w:ascii="Geomanist" w:hAnsi="Geomanist"/>
          <w:sz w:val="21"/>
          <w:szCs w:val="21"/>
        </w:rPr>
      </w:pPr>
    </w:p>
    <w:p w14:paraId="31A0DAB3" w14:textId="29422FB1" w:rsidR="009076CF" w:rsidRPr="0015645B" w:rsidRDefault="009076CF" w:rsidP="007132CA">
      <w:pPr>
        <w:pStyle w:val="Ttulo2"/>
        <w:rPr>
          <w:color w:val="00204F"/>
          <w:szCs w:val="21"/>
        </w:rPr>
      </w:pPr>
      <w:bookmarkStart w:id="5" w:name="_Toc181877862"/>
      <w:r w:rsidRPr="0015645B">
        <w:rPr>
          <w:color w:val="00204F"/>
          <w:szCs w:val="21"/>
        </w:rPr>
        <w:t>Sección Tercera. Sesiones del Comité</w:t>
      </w:r>
      <w:bookmarkEnd w:id="5"/>
      <w:r w:rsidR="00D96187" w:rsidRPr="0015645B">
        <w:rPr>
          <w:color w:val="00204F"/>
          <w:szCs w:val="21"/>
        </w:rPr>
        <w:t>.</w:t>
      </w:r>
    </w:p>
    <w:p w14:paraId="02F2DD72" w14:textId="68AA8F75"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b/>
          <w:bCs/>
          <w:color w:val="002465"/>
          <w:sz w:val="21"/>
          <w:szCs w:val="21"/>
        </w:rPr>
        <w:t xml:space="preserve">Artículo </w:t>
      </w:r>
      <w:r w:rsidR="00BC26AA" w:rsidRPr="0015645B">
        <w:rPr>
          <w:rFonts w:ascii="Geomanist" w:hAnsi="Geomanist"/>
          <w:b/>
          <w:bCs/>
          <w:color w:val="002465"/>
          <w:sz w:val="21"/>
          <w:szCs w:val="21"/>
        </w:rPr>
        <w:t>7</w:t>
      </w:r>
      <w:r w:rsidR="002F019D" w:rsidRPr="0015645B">
        <w:rPr>
          <w:rFonts w:ascii="Geomanist" w:hAnsi="Geomanist"/>
          <w:b/>
          <w:bCs/>
          <w:sz w:val="21"/>
          <w:szCs w:val="21"/>
        </w:rPr>
        <w:t>.</w:t>
      </w:r>
      <w:r w:rsidR="002F019D" w:rsidRPr="0015645B">
        <w:rPr>
          <w:rFonts w:ascii="Geomanist" w:hAnsi="Geomanist"/>
          <w:sz w:val="21"/>
          <w:szCs w:val="21"/>
        </w:rPr>
        <w:t xml:space="preserve"> </w:t>
      </w:r>
      <w:r w:rsidRPr="0015645B">
        <w:rPr>
          <w:rFonts w:ascii="Geomanist" w:hAnsi="Geomanist"/>
          <w:sz w:val="21"/>
          <w:szCs w:val="21"/>
        </w:rPr>
        <w:t>El Comité sesionará de manera ordinaria dos veces al año de acuerdo con el calendario anual aprobado en la primera sesión y de manera extraordinaria las que resulten necesarias, a convocatoria de la Presidencia o de la Secretaría Ejecutiva.</w:t>
      </w:r>
    </w:p>
    <w:p w14:paraId="3A261EC7" w14:textId="77777777"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sz w:val="21"/>
          <w:szCs w:val="21"/>
        </w:rPr>
        <w:t>Las sesiones podrán celebrarse de forma presencial o remota por medios electrónicos, en cuyo caso, la Secretaría Ejecutiva deberá cerciorarse de la identidad de los asistentes.</w:t>
      </w:r>
    </w:p>
    <w:p w14:paraId="63779342" w14:textId="452F3FFB"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b/>
          <w:bCs/>
          <w:color w:val="002465"/>
          <w:sz w:val="21"/>
          <w:szCs w:val="21"/>
        </w:rPr>
        <w:t xml:space="preserve">Artículo </w:t>
      </w:r>
      <w:r w:rsidR="00BC26AA" w:rsidRPr="0015645B">
        <w:rPr>
          <w:rFonts w:ascii="Geomanist" w:hAnsi="Geomanist"/>
          <w:b/>
          <w:bCs/>
          <w:color w:val="002465"/>
          <w:sz w:val="21"/>
          <w:szCs w:val="21"/>
        </w:rPr>
        <w:t>8</w:t>
      </w:r>
      <w:r w:rsidRPr="0015645B">
        <w:rPr>
          <w:rFonts w:ascii="Geomanist" w:hAnsi="Geomanist"/>
          <w:b/>
          <w:bCs/>
          <w:color w:val="002465"/>
          <w:sz w:val="21"/>
          <w:szCs w:val="21"/>
        </w:rPr>
        <w:t>.</w:t>
      </w:r>
      <w:r w:rsidRPr="0015645B">
        <w:rPr>
          <w:rFonts w:ascii="Geomanist" w:hAnsi="Geomanist"/>
          <w:color w:val="002465"/>
          <w:sz w:val="21"/>
          <w:szCs w:val="21"/>
        </w:rPr>
        <w:t xml:space="preserve"> </w:t>
      </w:r>
      <w:r w:rsidRPr="0015645B">
        <w:rPr>
          <w:rFonts w:ascii="Geomanist" w:hAnsi="Geomanist"/>
          <w:sz w:val="21"/>
          <w:szCs w:val="21"/>
        </w:rPr>
        <w:t xml:space="preserve">Las convocatorias deberán hacerse por oficio y se enviará a través de correo electrónico, con cinco días hábiles de anticipación cuando se trate de sesiones ordinarias, y cuando menos con dos días hábiles de </w:t>
      </w:r>
      <w:r w:rsidRPr="0015645B">
        <w:rPr>
          <w:rFonts w:ascii="Geomanist" w:hAnsi="Geomanist"/>
          <w:sz w:val="21"/>
          <w:szCs w:val="21"/>
        </w:rPr>
        <w:lastRenderedPageBreak/>
        <w:t>anticipación tratándose de sesiones extraordinarias. En ambos casos se deberá anexar la carpeta electrónica con los asuntos a tratar.</w:t>
      </w:r>
    </w:p>
    <w:p w14:paraId="7D592915" w14:textId="718FDF04"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b/>
          <w:bCs/>
          <w:color w:val="002465"/>
          <w:sz w:val="21"/>
          <w:szCs w:val="21"/>
        </w:rPr>
        <w:t xml:space="preserve">Artículo </w:t>
      </w:r>
      <w:r w:rsidR="008B6C28" w:rsidRPr="0015645B">
        <w:rPr>
          <w:rFonts w:ascii="Geomanist" w:hAnsi="Geomanist"/>
          <w:b/>
          <w:bCs/>
          <w:color w:val="002465"/>
          <w:sz w:val="21"/>
          <w:szCs w:val="21"/>
        </w:rPr>
        <w:t>9</w:t>
      </w:r>
      <w:r w:rsidRPr="0015645B">
        <w:rPr>
          <w:rFonts w:ascii="Geomanist" w:hAnsi="Geomanist"/>
          <w:b/>
          <w:bCs/>
          <w:sz w:val="21"/>
          <w:szCs w:val="21"/>
        </w:rPr>
        <w:t>.</w:t>
      </w:r>
      <w:r w:rsidRPr="0015645B">
        <w:rPr>
          <w:rFonts w:ascii="Geomanist" w:hAnsi="Geomanist"/>
          <w:sz w:val="21"/>
          <w:szCs w:val="21"/>
        </w:rPr>
        <w:t xml:space="preserve"> Para que el Comité se considere legalmente instalado, es necesario que concurran a sus sesiones por los menos la mitad más uno de la totalidad de sus integrantes con derecho a voz y voto, dentro de los que se deberá contar con la asistencia de la Presidencia y de la Secretaría Ejecutiva. La Presidencia, o suplencia, tendrá el voto de calidad en los casos de empate.</w:t>
      </w:r>
    </w:p>
    <w:p w14:paraId="468D8F6B" w14:textId="4E546D2A" w:rsidR="00250085" w:rsidRPr="0015645B" w:rsidRDefault="00250085" w:rsidP="00250085">
      <w:pPr>
        <w:spacing w:before="120" w:after="120" w:line="276" w:lineRule="auto"/>
        <w:jc w:val="both"/>
        <w:rPr>
          <w:rFonts w:ascii="Geomanist" w:hAnsi="Geomanist"/>
          <w:sz w:val="21"/>
          <w:szCs w:val="21"/>
        </w:rPr>
      </w:pPr>
      <w:r w:rsidRPr="0015645B">
        <w:rPr>
          <w:rFonts w:ascii="Geomanist" w:hAnsi="Geomanist"/>
          <w:sz w:val="21"/>
          <w:szCs w:val="21"/>
        </w:rPr>
        <w:t>De no reunirse el quórum requerido, la Secretaría Ejecutiva enviará nuevamente la convocatoria dentro de los dos días hábiles siguientes para llevar a cabo la sesión correspondiente</w:t>
      </w:r>
      <w:r w:rsidR="000D20D2" w:rsidRPr="0015645B">
        <w:rPr>
          <w:rFonts w:ascii="Geomanist" w:hAnsi="Geomanist"/>
          <w:sz w:val="21"/>
          <w:szCs w:val="21"/>
        </w:rPr>
        <w:t>.</w:t>
      </w:r>
    </w:p>
    <w:p w14:paraId="608A1039" w14:textId="32AB55B7" w:rsidR="009076CF" w:rsidRPr="0015645B" w:rsidRDefault="009076CF" w:rsidP="002F019D">
      <w:pPr>
        <w:spacing w:before="120" w:after="120" w:line="276" w:lineRule="auto"/>
        <w:jc w:val="both"/>
        <w:rPr>
          <w:rFonts w:ascii="Geomanist" w:hAnsi="Geomanist"/>
          <w:sz w:val="21"/>
          <w:szCs w:val="21"/>
        </w:rPr>
      </w:pPr>
      <w:r w:rsidRPr="0015645B">
        <w:rPr>
          <w:rFonts w:ascii="Geomanist" w:hAnsi="Geomanist"/>
          <w:b/>
          <w:bCs/>
          <w:color w:val="002465"/>
          <w:sz w:val="21"/>
          <w:szCs w:val="21"/>
        </w:rPr>
        <w:t>Artículo 1</w:t>
      </w:r>
      <w:r w:rsidR="008B6C28" w:rsidRPr="0015645B">
        <w:rPr>
          <w:rFonts w:ascii="Geomanist" w:hAnsi="Geomanist"/>
          <w:b/>
          <w:bCs/>
          <w:color w:val="002465"/>
          <w:sz w:val="21"/>
          <w:szCs w:val="21"/>
        </w:rPr>
        <w:t>0</w:t>
      </w:r>
      <w:r w:rsidRPr="0015645B">
        <w:rPr>
          <w:rFonts w:ascii="Geomanist" w:hAnsi="Geomanist"/>
          <w:b/>
          <w:bCs/>
          <w:sz w:val="21"/>
          <w:szCs w:val="21"/>
        </w:rPr>
        <w:t>.</w:t>
      </w:r>
      <w:r w:rsidRPr="0015645B">
        <w:rPr>
          <w:rFonts w:ascii="Geomanist" w:hAnsi="Geomanist"/>
          <w:sz w:val="21"/>
          <w:szCs w:val="21"/>
        </w:rPr>
        <w:t xml:space="preserve"> El </w:t>
      </w:r>
      <w:r w:rsidR="009C141B" w:rsidRPr="0015645B">
        <w:rPr>
          <w:rFonts w:ascii="Geomanist" w:hAnsi="Geomanist"/>
          <w:sz w:val="21"/>
          <w:szCs w:val="21"/>
        </w:rPr>
        <w:t>o</w:t>
      </w:r>
      <w:r w:rsidRPr="0015645B">
        <w:rPr>
          <w:rFonts w:ascii="Geomanist" w:hAnsi="Geomanist"/>
          <w:sz w:val="21"/>
          <w:szCs w:val="21"/>
        </w:rPr>
        <w:t xml:space="preserve">rden del </w:t>
      </w:r>
      <w:r w:rsidR="009C141B" w:rsidRPr="0015645B">
        <w:rPr>
          <w:rFonts w:ascii="Geomanist" w:hAnsi="Geomanist"/>
          <w:sz w:val="21"/>
          <w:szCs w:val="21"/>
        </w:rPr>
        <w:t>d</w:t>
      </w:r>
      <w:r w:rsidRPr="0015645B">
        <w:rPr>
          <w:rFonts w:ascii="Geomanist" w:hAnsi="Geomanist"/>
          <w:sz w:val="21"/>
          <w:szCs w:val="21"/>
        </w:rPr>
        <w:t xml:space="preserve">ía para las sesiones ordinarias </w:t>
      </w:r>
      <w:r w:rsidR="00943A2F" w:rsidRPr="0015645B">
        <w:rPr>
          <w:rFonts w:ascii="Geomanist" w:hAnsi="Geomanist"/>
          <w:sz w:val="21"/>
          <w:szCs w:val="21"/>
        </w:rPr>
        <w:t>podrá</w:t>
      </w:r>
      <w:r w:rsidRPr="0015645B">
        <w:rPr>
          <w:rFonts w:ascii="Geomanist" w:hAnsi="Geomanist"/>
          <w:sz w:val="21"/>
          <w:szCs w:val="21"/>
        </w:rPr>
        <w:t xml:space="preserve"> estar integrado por lo menos con los puntos que a continuación se detallan:</w:t>
      </w:r>
    </w:p>
    <w:p w14:paraId="2B9D55D1" w14:textId="556D1BA0" w:rsidR="009076CF" w:rsidRPr="0015645B" w:rsidRDefault="009076CF" w:rsidP="00F90B9E">
      <w:pPr>
        <w:pStyle w:val="Prrafodelista"/>
        <w:numPr>
          <w:ilvl w:val="0"/>
          <w:numId w:val="15"/>
        </w:numPr>
        <w:spacing w:before="120" w:after="120" w:line="276" w:lineRule="auto"/>
        <w:contextualSpacing w:val="0"/>
        <w:jc w:val="both"/>
        <w:rPr>
          <w:rFonts w:ascii="Geomanist" w:hAnsi="Geomanist"/>
          <w:sz w:val="21"/>
          <w:szCs w:val="21"/>
        </w:rPr>
      </w:pPr>
      <w:r w:rsidRPr="0015645B">
        <w:rPr>
          <w:rFonts w:ascii="Geomanist" w:hAnsi="Geomanist"/>
          <w:sz w:val="21"/>
          <w:szCs w:val="21"/>
        </w:rPr>
        <w:t>Lista de asistencia y declaración del quórum legal;</w:t>
      </w:r>
    </w:p>
    <w:p w14:paraId="4DF1F71C" w14:textId="62D2219D" w:rsidR="009076CF" w:rsidRPr="0015645B" w:rsidRDefault="009076CF" w:rsidP="00F90B9E">
      <w:pPr>
        <w:pStyle w:val="Prrafodelista"/>
        <w:numPr>
          <w:ilvl w:val="0"/>
          <w:numId w:val="15"/>
        </w:numPr>
        <w:spacing w:before="120" w:after="120" w:line="276" w:lineRule="auto"/>
        <w:contextualSpacing w:val="0"/>
        <w:jc w:val="both"/>
        <w:rPr>
          <w:rFonts w:ascii="Geomanist" w:hAnsi="Geomanist"/>
          <w:sz w:val="21"/>
          <w:szCs w:val="21"/>
        </w:rPr>
      </w:pPr>
      <w:r w:rsidRPr="0015645B">
        <w:rPr>
          <w:rFonts w:ascii="Geomanist" w:hAnsi="Geomanist"/>
          <w:sz w:val="21"/>
          <w:szCs w:val="21"/>
        </w:rPr>
        <w:t>Lectura y aprobación del orden del día;</w:t>
      </w:r>
    </w:p>
    <w:p w14:paraId="56A1D240" w14:textId="32C61293" w:rsidR="009076CF" w:rsidRPr="0015645B" w:rsidRDefault="009076CF" w:rsidP="00F90B9E">
      <w:pPr>
        <w:pStyle w:val="Prrafodelista"/>
        <w:numPr>
          <w:ilvl w:val="0"/>
          <w:numId w:val="15"/>
        </w:numPr>
        <w:spacing w:before="120" w:after="120" w:line="276" w:lineRule="auto"/>
        <w:contextualSpacing w:val="0"/>
        <w:jc w:val="both"/>
        <w:rPr>
          <w:rFonts w:ascii="Geomanist" w:hAnsi="Geomanist"/>
          <w:sz w:val="21"/>
          <w:szCs w:val="21"/>
        </w:rPr>
      </w:pPr>
      <w:r w:rsidRPr="0015645B">
        <w:rPr>
          <w:rFonts w:ascii="Geomanist" w:hAnsi="Geomanist"/>
          <w:sz w:val="21"/>
          <w:szCs w:val="21"/>
        </w:rPr>
        <w:t>Lectura y, en su caso, aprobación del acta de la sesión anterior;</w:t>
      </w:r>
    </w:p>
    <w:p w14:paraId="190BBC5E" w14:textId="320CDE3F" w:rsidR="009076CF" w:rsidRPr="0015645B" w:rsidRDefault="009076CF" w:rsidP="00F90B9E">
      <w:pPr>
        <w:pStyle w:val="Prrafodelista"/>
        <w:numPr>
          <w:ilvl w:val="0"/>
          <w:numId w:val="15"/>
        </w:numPr>
        <w:spacing w:before="120" w:after="120" w:line="276" w:lineRule="auto"/>
        <w:contextualSpacing w:val="0"/>
        <w:jc w:val="both"/>
        <w:rPr>
          <w:rFonts w:ascii="Geomanist" w:hAnsi="Geomanist"/>
          <w:sz w:val="21"/>
          <w:szCs w:val="21"/>
        </w:rPr>
      </w:pPr>
      <w:r w:rsidRPr="0015645B">
        <w:rPr>
          <w:rFonts w:ascii="Geomanist" w:hAnsi="Geomanist"/>
          <w:sz w:val="21"/>
          <w:szCs w:val="21"/>
        </w:rPr>
        <w:t>Seguimientos de acuerdos en proceso de sesiones anteriores;</w:t>
      </w:r>
    </w:p>
    <w:p w14:paraId="724610D3" w14:textId="53254766" w:rsidR="009076CF" w:rsidRPr="0015645B" w:rsidRDefault="009076CF" w:rsidP="00F90B9E">
      <w:pPr>
        <w:pStyle w:val="Prrafodelista"/>
        <w:numPr>
          <w:ilvl w:val="0"/>
          <w:numId w:val="15"/>
        </w:numPr>
        <w:spacing w:before="120" w:after="120" w:line="276" w:lineRule="auto"/>
        <w:contextualSpacing w:val="0"/>
        <w:jc w:val="both"/>
        <w:rPr>
          <w:rFonts w:ascii="Geomanist" w:hAnsi="Geomanist"/>
          <w:sz w:val="21"/>
          <w:szCs w:val="21"/>
        </w:rPr>
      </w:pPr>
      <w:r w:rsidRPr="0015645B">
        <w:rPr>
          <w:rFonts w:ascii="Geomanist" w:hAnsi="Geomanist"/>
          <w:sz w:val="21"/>
          <w:szCs w:val="21"/>
        </w:rPr>
        <w:t>Solicitudes de acuerdo;</w:t>
      </w:r>
    </w:p>
    <w:p w14:paraId="05007514" w14:textId="4F61740A" w:rsidR="009076CF" w:rsidRPr="0015645B" w:rsidRDefault="009076CF" w:rsidP="00F90B9E">
      <w:pPr>
        <w:pStyle w:val="Prrafodelista"/>
        <w:numPr>
          <w:ilvl w:val="0"/>
          <w:numId w:val="15"/>
        </w:numPr>
        <w:spacing w:before="120" w:after="120" w:line="276" w:lineRule="auto"/>
        <w:contextualSpacing w:val="0"/>
        <w:jc w:val="both"/>
        <w:rPr>
          <w:rFonts w:ascii="Geomanist" w:hAnsi="Geomanist"/>
          <w:sz w:val="21"/>
          <w:szCs w:val="21"/>
        </w:rPr>
      </w:pPr>
      <w:r w:rsidRPr="0015645B">
        <w:rPr>
          <w:rFonts w:ascii="Geomanist" w:hAnsi="Geomanist"/>
          <w:sz w:val="21"/>
          <w:szCs w:val="21"/>
        </w:rPr>
        <w:t>Asuntos generales;</w:t>
      </w:r>
    </w:p>
    <w:p w14:paraId="7D982EA5" w14:textId="4C0AD413" w:rsidR="009076CF" w:rsidRPr="0015645B" w:rsidRDefault="009076CF" w:rsidP="00F90B9E">
      <w:pPr>
        <w:pStyle w:val="Prrafodelista"/>
        <w:numPr>
          <w:ilvl w:val="0"/>
          <w:numId w:val="15"/>
        </w:numPr>
        <w:spacing w:before="120" w:after="120" w:line="276" w:lineRule="auto"/>
        <w:contextualSpacing w:val="0"/>
        <w:jc w:val="both"/>
        <w:rPr>
          <w:rFonts w:ascii="Geomanist" w:hAnsi="Geomanist"/>
          <w:sz w:val="21"/>
          <w:szCs w:val="21"/>
        </w:rPr>
      </w:pPr>
      <w:r w:rsidRPr="0015645B">
        <w:rPr>
          <w:rFonts w:ascii="Geomanist" w:hAnsi="Geomanist"/>
          <w:sz w:val="21"/>
          <w:szCs w:val="21"/>
        </w:rPr>
        <w:t>Lectura y, en su caso, ratificación de acuerdos de la sesión; y</w:t>
      </w:r>
    </w:p>
    <w:p w14:paraId="52425A7D" w14:textId="50A0E81D" w:rsidR="009076CF" w:rsidRPr="0015645B" w:rsidRDefault="009076CF" w:rsidP="00F90B9E">
      <w:pPr>
        <w:pStyle w:val="Prrafodelista"/>
        <w:numPr>
          <w:ilvl w:val="0"/>
          <w:numId w:val="15"/>
        </w:numPr>
        <w:spacing w:before="120" w:after="120" w:line="276" w:lineRule="auto"/>
        <w:contextualSpacing w:val="0"/>
        <w:jc w:val="both"/>
        <w:rPr>
          <w:rFonts w:ascii="Geomanist" w:hAnsi="Geomanist"/>
          <w:sz w:val="21"/>
          <w:szCs w:val="21"/>
        </w:rPr>
      </w:pPr>
      <w:r w:rsidRPr="0015645B">
        <w:rPr>
          <w:rFonts w:ascii="Geomanist" w:hAnsi="Geomanist"/>
          <w:sz w:val="21"/>
          <w:szCs w:val="21"/>
        </w:rPr>
        <w:t>Clausura de la sesión.</w:t>
      </w:r>
    </w:p>
    <w:p w14:paraId="569652A3" w14:textId="77777777" w:rsidR="009076CF" w:rsidRPr="0015645B" w:rsidRDefault="009076CF" w:rsidP="009076CF">
      <w:pPr>
        <w:spacing w:before="120" w:after="120" w:line="276" w:lineRule="auto"/>
        <w:jc w:val="both"/>
        <w:rPr>
          <w:rFonts w:ascii="Geomanist" w:hAnsi="Geomanist"/>
          <w:sz w:val="21"/>
          <w:szCs w:val="21"/>
        </w:rPr>
      </w:pPr>
    </w:p>
    <w:p w14:paraId="5FED2043" w14:textId="778A0E70" w:rsidR="009076CF" w:rsidRPr="0015645B" w:rsidRDefault="009076CF" w:rsidP="009076CF">
      <w:pPr>
        <w:spacing w:before="120" w:after="120" w:line="276" w:lineRule="auto"/>
        <w:jc w:val="both"/>
        <w:rPr>
          <w:rFonts w:ascii="Geomanist" w:hAnsi="Geomanist"/>
          <w:sz w:val="21"/>
          <w:szCs w:val="21"/>
        </w:rPr>
      </w:pPr>
      <w:r w:rsidRPr="0015645B">
        <w:rPr>
          <w:rFonts w:ascii="Geomanist" w:hAnsi="Geomanist"/>
          <w:sz w:val="21"/>
          <w:szCs w:val="21"/>
        </w:rPr>
        <w:t>Para las sesiones extraordinarias se podrán omitir</w:t>
      </w:r>
      <w:r w:rsidR="00DA5EA7" w:rsidRPr="0015645B">
        <w:rPr>
          <w:rFonts w:ascii="Geomanist" w:hAnsi="Geomanist"/>
          <w:sz w:val="21"/>
          <w:szCs w:val="21"/>
        </w:rPr>
        <w:t xml:space="preserve"> lo contenido en </w:t>
      </w:r>
      <w:r w:rsidRPr="0015645B">
        <w:rPr>
          <w:rFonts w:ascii="Geomanist" w:hAnsi="Geomanist"/>
          <w:sz w:val="21"/>
          <w:szCs w:val="21"/>
        </w:rPr>
        <w:t>las fracciones</w:t>
      </w:r>
      <w:r w:rsidR="00DA5EA7" w:rsidRPr="0015645B">
        <w:rPr>
          <w:rFonts w:ascii="Geomanist" w:hAnsi="Geomanist"/>
          <w:sz w:val="21"/>
          <w:szCs w:val="21"/>
        </w:rPr>
        <w:t xml:space="preserve"> III,</w:t>
      </w:r>
      <w:r w:rsidRPr="0015645B">
        <w:rPr>
          <w:rFonts w:ascii="Geomanist" w:hAnsi="Geomanist"/>
          <w:sz w:val="21"/>
          <w:szCs w:val="21"/>
        </w:rPr>
        <w:t xml:space="preserve"> IV y VI.</w:t>
      </w:r>
    </w:p>
    <w:p w14:paraId="26FB9D82" w14:textId="2370F175" w:rsidR="009076CF" w:rsidRPr="0015645B" w:rsidRDefault="009076CF" w:rsidP="009076CF">
      <w:pPr>
        <w:spacing w:before="120" w:after="120" w:line="276" w:lineRule="auto"/>
        <w:jc w:val="both"/>
        <w:rPr>
          <w:rFonts w:ascii="Geomanist" w:hAnsi="Geomanist"/>
          <w:sz w:val="21"/>
          <w:szCs w:val="21"/>
        </w:rPr>
      </w:pPr>
      <w:r w:rsidRPr="0015645B">
        <w:rPr>
          <w:rFonts w:ascii="Geomanist" w:hAnsi="Geomanist"/>
          <w:b/>
          <w:bCs/>
          <w:color w:val="002465"/>
          <w:sz w:val="21"/>
          <w:szCs w:val="21"/>
        </w:rPr>
        <w:t xml:space="preserve">Artículo </w:t>
      </w:r>
      <w:r w:rsidR="002F019D" w:rsidRPr="0015645B">
        <w:rPr>
          <w:rFonts w:ascii="Geomanist" w:hAnsi="Geomanist"/>
          <w:b/>
          <w:bCs/>
          <w:color w:val="002465"/>
          <w:sz w:val="21"/>
          <w:szCs w:val="21"/>
        </w:rPr>
        <w:t>1</w:t>
      </w:r>
      <w:r w:rsidR="008B6C28" w:rsidRPr="0015645B">
        <w:rPr>
          <w:rFonts w:ascii="Geomanist" w:hAnsi="Geomanist"/>
          <w:b/>
          <w:bCs/>
          <w:color w:val="002465"/>
          <w:sz w:val="21"/>
          <w:szCs w:val="21"/>
        </w:rPr>
        <w:t>1</w:t>
      </w:r>
      <w:r w:rsidRPr="0015645B">
        <w:rPr>
          <w:rFonts w:ascii="Geomanist" w:hAnsi="Geomanist"/>
          <w:b/>
          <w:bCs/>
          <w:sz w:val="21"/>
          <w:szCs w:val="21"/>
        </w:rPr>
        <w:t>.</w:t>
      </w:r>
      <w:r w:rsidRPr="0015645B">
        <w:rPr>
          <w:rFonts w:ascii="Geomanist" w:hAnsi="Geomanist"/>
          <w:sz w:val="21"/>
          <w:szCs w:val="21"/>
        </w:rPr>
        <w:t xml:space="preserve"> Se instrumentará el acta correspondiente de cada sesión, misma que deberán firmar quienes en ella intervinieron (física o electrónicamente) y en la que quedarán asentados los acuerdos tomados, así como los comentarios relevantes. </w:t>
      </w:r>
    </w:p>
    <w:p w14:paraId="2B730BE7" w14:textId="77777777" w:rsidR="00042C76" w:rsidRPr="0015645B" w:rsidRDefault="00042C76" w:rsidP="007132CA">
      <w:pPr>
        <w:pStyle w:val="Ttulo1"/>
        <w:rPr>
          <w:color w:val="00204F"/>
          <w:szCs w:val="21"/>
        </w:rPr>
      </w:pPr>
      <w:bookmarkStart w:id="6" w:name="_Toc181877863"/>
    </w:p>
    <w:p w14:paraId="52F614F9" w14:textId="766212AA" w:rsidR="009076CF" w:rsidRPr="0015645B" w:rsidRDefault="009076CF" w:rsidP="007132CA">
      <w:pPr>
        <w:pStyle w:val="Ttulo1"/>
        <w:rPr>
          <w:color w:val="00204F"/>
          <w:szCs w:val="21"/>
        </w:rPr>
      </w:pPr>
      <w:r w:rsidRPr="0015645B">
        <w:rPr>
          <w:color w:val="00204F"/>
          <w:szCs w:val="21"/>
        </w:rPr>
        <w:t>CAPÍTULO TERCERO. De la Modificación de la Oferta Educativa, Creación, Cambio de Denominación y Asignación de Claves de Planteles y CAST del Sistema CONALEP</w:t>
      </w:r>
      <w:bookmarkEnd w:id="6"/>
      <w:r w:rsidR="00285C3D" w:rsidRPr="0015645B">
        <w:rPr>
          <w:color w:val="00204F"/>
          <w:szCs w:val="21"/>
        </w:rPr>
        <w:t>.</w:t>
      </w:r>
    </w:p>
    <w:p w14:paraId="458F71F8" w14:textId="39D914E8" w:rsidR="009076CF" w:rsidRPr="0015645B" w:rsidRDefault="009076CF" w:rsidP="007132CA">
      <w:pPr>
        <w:pStyle w:val="Ttulo2"/>
        <w:rPr>
          <w:color w:val="00204F"/>
          <w:szCs w:val="21"/>
        </w:rPr>
      </w:pPr>
      <w:bookmarkStart w:id="7" w:name="_Toc181877864"/>
      <w:r w:rsidRPr="0015645B">
        <w:rPr>
          <w:color w:val="00204F"/>
          <w:szCs w:val="21"/>
        </w:rPr>
        <w:t xml:space="preserve">Sección </w:t>
      </w:r>
      <w:r w:rsidR="000D15C0" w:rsidRPr="0015645B">
        <w:rPr>
          <w:color w:val="00204F"/>
          <w:szCs w:val="21"/>
        </w:rPr>
        <w:t>Primera</w:t>
      </w:r>
      <w:r w:rsidRPr="0015645B">
        <w:rPr>
          <w:color w:val="00204F"/>
          <w:szCs w:val="21"/>
        </w:rPr>
        <w:t>. De l</w:t>
      </w:r>
      <w:r w:rsidR="00846CB1" w:rsidRPr="0015645B">
        <w:rPr>
          <w:color w:val="00204F"/>
          <w:szCs w:val="21"/>
        </w:rPr>
        <w:t>os</w:t>
      </w:r>
      <w:r w:rsidRPr="0015645B">
        <w:rPr>
          <w:color w:val="00204F"/>
          <w:szCs w:val="21"/>
        </w:rPr>
        <w:t xml:space="preserve"> </w:t>
      </w:r>
      <w:r w:rsidR="00846CB1" w:rsidRPr="0015645B">
        <w:rPr>
          <w:color w:val="00204F"/>
          <w:szCs w:val="21"/>
        </w:rPr>
        <w:t>requisitos</w:t>
      </w:r>
      <w:bookmarkEnd w:id="7"/>
      <w:r w:rsidR="00494035" w:rsidRPr="0015645B">
        <w:rPr>
          <w:color w:val="00204F"/>
          <w:szCs w:val="21"/>
        </w:rPr>
        <w:t>.</w:t>
      </w:r>
    </w:p>
    <w:p w14:paraId="3993C5D8" w14:textId="77777777" w:rsidR="00846CB1" w:rsidRPr="0015645B" w:rsidRDefault="00846CB1" w:rsidP="00D371C9">
      <w:pPr>
        <w:spacing w:before="120" w:after="120" w:line="276" w:lineRule="auto"/>
        <w:jc w:val="both"/>
        <w:rPr>
          <w:rFonts w:ascii="Geomanist" w:hAnsi="Geomanist"/>
          <w:b/>
          <w:bCs/>
          <w:sz w:val="21"/>
          <w:szCs w:val="21"/>
        </w:rPr>
      </w:pPr>
    </w:p>
    <w:p w14:paraId="15F4A3A7" w14:textId="773C4ED6" w:rsidR="00A26E44" w:rsidRPr="0015645B" w:rsidRDefault="00A26E44" w:rsidP="00D371C9">
      <w:pPr>
        <w:spacing w:before="120" w:after="120" w:line="276" w:lineRule="auto"/>
        <w:jc w:val="both"/>
        <w:rPr>
          <w:rFonts w:ascii="Geomanist" w:hAnsi="Geomanist"/>
          <w:sz w:val="21"/>
          <w:szCs w:val="21"/>
        </w:rPr>
      </w:pPr>
      <w:r w:rsidRPr="0015645B">
        <w:rPr>
          <w:rFonts w:ascii="Geomanist" w:hAnsi="Geomanist"/>
          <w:b/>
          <w:bCs/>
          <w:color w:val="002465"/>
          <w:sz w:val="21"/>
          <w:szCs w:val="21"/>
        </w:rPr>
        <w:t>Artículo</w:t>
      </w:r>
      <w:r w:rsidR="004D7695" w:rsidRPr="0015645B">
        <w:rPr>
          <w:rFonts w:ascii="Geomanist" w:hAnsi="Geomanist"/>
          <w:b/>
          <w:bCs/>
          <w:color w:val="002465"/>
          <w:sz w:val="21"/>
          <w:szCs w:val="21"/>
        </w:rPr>
        <w:t xml:space="preserve"> 1</w:t>
      </w:r>
      <w:r w:rsidR="008B6C28" w:rsidRPr="0015645B">
        <w:rPr>
          <w:rFonts w:ascii="Geomanist" w:hAnsi="Geomanist"/>
          <w:b/>
          <w:bCs/>
          <w:color w:val="002465"/>
          <w:sz w:val="21"/>
          <w:szCs w:val="21"/>
        </w:rPr>
        <w:t>2</w:t>
      </w:r>
      <w:r w:rsidR="004D7695" w:rsidRPr="0015645B">
        <w:rPr>
          <w:rFonts w:ascii="Geomanist" w:hAnsi="Geomanist"/>
          <w:b/>
          <w:bCs/>
          <w:sz w:val="21"/>
          <w:szCs w:val="21"/>
        </w:rPr>
        <w:t xml:space="preserve">. </w:t>
      </w:r>
      <w:r w:rsidRPr="0015645B">
        <w:rPr>
          <w:rFonts w:ascii="Geomanist" w:hAnsi="Geomanist"/>
          <w:sz w:val="21"/>
          <w:szCs w:val="21"/>
        </w:rPr>
        <w:t xml:space="preserve">Los requisitos para solicitar la Modificación de la Oferta Educativa, Creación, Cambio de Denominación, así como Asignación de Claves de Planteles y CAST del Sistema CONALEP será la siguiente: </w:t>
      </w:r>
    </w:p>
    <w:p w14:paraId="508B564C" w14:textId="16DB755D" w:rsidR="00A26E44" w:rsidRPr="0015645B" w:rsidRDefault="00A26E44" w:rsidP="00D522D4">
      <w:pPr>
        <w:pStyle w:val="Prrafodelista"/>
        <w:numPr>
          <w:ilvl w:val="3"/>
          <w:numId w:val="13"/>
        </w:numPr>
        <w:spacing w:before="120" w:after="120" w:line="276" w:lineRule="auto"/>
        <w:ind w:left="567"/>
        <w:jc w:val="both"/>
        <w:rPr>
          <w:rFonts w:ascii="Geomanist" w:hAnsi="Geomanist"/>
          <w:sz w:val="21"/>
          <w:szCs w:val="21"/>
        </w:rPr>
      </w:pPr>
      <w:r w:rsidRPr="0015645B">
        <w:rPr>
          <w:rFonts w:ascii="Geomanist" w:hAnsi="Geomanist"/>
          <w:sz w:val="21"/>
          <w:szCs w:val="21"/>
        </w:rPr>
        <w:t xml:space="preserve">Solicitud por escrito dirigida a la </w:t>
      </w:r>
      <w:r w:rsidR="00710E09" w:rsidRPr="0015645B">
        <w:rPr>
          <w:rFonts w:ascii="Geomanist" w:hAnsi="Geomanist"/>
          <w:sz w:val="21"/>
          <w:szCs w:val="21"/>
        </w:rPr>
        <w:t>Presidencia del Comité</w:t>
      </w:r>
      <w:r w:rsidR="0002183D" w:rsidRPr="0015645B">
        <w:rPr>
          <w:rFonts w:ascii="Geomanist" w:hAnsi="Geomanist"/>
          <w:sz w:val="21"/>
          <w:szCs w:val="21"/>
        </w:rPr>
        <w:t>.</w:t>
      </w:r>
      <w:r w:rsidR="00710E09" w:rsidRPr="0015645B">
        <w:rPr>
          <w:rFonts w:ascii="Geomanist" w:hAnsi="Geomanist"/>
          <w:sz w:val="21"/>
          <w:szCs w:val="21"/>
        </w:rPr>
        <w:t xml:space="preserve"> </w:t>
      </w:r>
    </w:p>
    <w:p w14:paraId="70263CB5" w14:textId="5459D986" w:rsidR="00D522D4" w:rsidRPr="0015645B" w:rsidRDefault="00A26E44" w:rsidP="00D522D4">
      <w:pPr>
        <w:pStyle w:val="Prrafodelista"/>
        <w:numPr>
          <w:ilvl w:val="3"/>
          <w:numId w:val="13"/>
        </w:numPr>
        <w:spacing w:before="120" w:after="120" w:line="276" w:lineRule="auto"/>
        <w:ind w:left="567"/>
        <w:jc w:val="both"/>
        <w:rPr>
          <w:rFonts w:ascii="Geomanist" w:hAnsi="Geomanist"/>
          <w:sz w:val="21"/>
          <w:szCs w:val="21"/>
        </w:rPr>
      </w:pPr>
      <w:r w:rsidRPr="0015645B">
        <w:rPr>
          <w:rFonts w:ascii="Geomanist" w:hAnsi="Geomanist"/>
          <w:sz w:val="21"/>
          <w:szCs w:val="21"/>
        </w:rPr>
        <w:lastRenderedPageBreak/>
        <w:t>Expediente que contenga la documentación</w:t>
      </w:r>
      <w:r w:rsidR="00D522D4" w:rsidRPr="0015645B">
        <w:rPr>
          <w:rFonts w:ascii="Geomanist" w:hAnsi="Geomanist"/>
          <w:sz w:val="21"/>
          <w:szCs w:val="21"/>
        </w:rPr>
        <w:t xml:space="preserve"> específica según sea el caso</w:t>
      </w:r>
      <w:r w:rsidR="00310698" w:rsidRPr="0015645B">
        <w:rPr>
          <w:rFonts w:ascii="Geomanist" w:hAnsi="Geomanist"/>
          <w:sz w:val="21"/>
          <w:szCs w:val="21"/>
        </w:rPr>
        <w:t>, de acuerdo con los siguientes artículos.</w:t>
      </w:r>
    </w:p>
    <w:p w14:paraId="0BD9926B" w14:textId="7D28AD25" w:rsidR="00D522D4" w:rsidRPr="0015645B" w:rsidRDefault="00F070FD" w:rsidP="00F070FD">
      <w:pPr>
        <w:spacing w:before="120" w:after="120" w:line="276" w:lineRule="auto"/>
        <w:jc w:val="both"/>
        <w:rPr>
          <w:rFonts w:ascii="Geomanist" w:hAnsi="Geomanist"/>
          <w:b/>
          <w:bCs/>
          <w:color w:val="002060"/>
          <w:sz w:val="21"/>
          <w:szCs w:val="21"/>
        </w:rPr>
      </w:pPr>
      <w:r w:rsidRPr="0015645B">
        <w:rPr>
          <w:rFonts w:ascii="Geomanist" w:hAnsi="Geomanist"/>
          <w:b/>
          <w:bCs/>
          <w:color w:val="002060"/>
          <w:sz w:val="21"/>
          <w:szCs w:val="21"/>
        </w:rPr>
        <w:t>Artículo</w:t>
      </w:r>
      <w:r w:rsidR="00F46F8A" w:rsidRPr="0015645B">
        <w:rPr>
          <w:rFonts w:ascii="Geomanist" w:hAnsi="Geomanist"/>
          <w:b/>
          <w:bCs/>
          <w:color w:val="002060"/>
          <w:sz w:val="21"/>
          <w:szCs w:val="21"/>
        </w:rPr>
        <w:t xml:space="preserve"> 1</w:t>
      </w:r>
      <w:r w:rsidR="008B6C28" w:rsidRPr="0015645B">
        <w:rPr>
          <w:rFonts w:ascii="Geomanist" w:hAnsi="Geomanist"/>
          <w:b/>
          <w:bCs/>
          <w:color w:val="002060"/>
          <w:sz w:val="21"/>
          <w:szCs w:val="21"/>
        </w:rPr>
        <w:t>3</w:t>
      </w:r>
      <w:r w:rsidR="00F46F8A" w:rsidRPr="0015645B">
        <w:rPr>
          <w:rFonts w:ascii="Geomanist" w:hAnsi="Geomanist"/>
          <w:b/>
          <w:bCs/>
          <w:color w:val="002060"/>
          <w:sz w:val="21"/>
          <w:szCs w:val="21"/>
        </w:rPr>
        <w:t xml:space="preserve">. </w:t>
      </w:r>
      <w:r w:rsidR="00D522D4" w:rsidRPr="0015645B">
        <w:rPr>
          <w:rFonts w:ascii="Geomanist" w:hAnsi="Geomanist"/>
          <w:b/>
          <w:bCs/>
          <w:color w:val="002060"/>
          <w:sz w:val="21"/>
          <w:szCs w:val="21"/>
        </w:rPr>
        <w:t>Creación de carreras.</w:t>
      </w:r>
    </w:p>
    <w:p w14:paraId="64AA417C" w14:textId="77777777" w:rsidR="00100C93" w:rsidRPr="0015645B" w:rsidRDefault="00923EF6" w:rsidP="00100C93">
      <w:pPr>
        <w:pStyle w:val="Prrafodelista"/>
        <w:numPr>
          <w:ilvl w:val="5"/>
          <w:numId w:val="13"/>
        </w:numPr>
        <w:spacing w:before="120" w:after="120" w:line="276" w:lineRule="auto"/>
        <w:ind w:left="709"/>
        <w:jc w:val="both"/>
        <w:rPr>
          <w:rFonts w:ascii="Geomanist" w:hAnsi="Geomanist"/>
          <w:sz w:val="21"/>
          <w:szCs w:val="21"/>
        </w:rPr>
      </w:pPr>
      <w:r w:rsidRPr="0015645B">
        <w:rPr>
          <w:rFonts w:ascii="Geomanist" w:hAnsi="Geomanist"/>
          <w:sz w:val="21"/>
          <w:szCs w:val="21"/>
        </w:rPr>
        <w:t>Dictaminación de viabilidad emitido por la Secretaría Académica.</w:t>
      </w:r>
    </w:p>
    <w:p w14:paraId="4A800CCB" w14:textId="43645F18" w:rsidR="00923EF6" w:rsidRPr="0015645B" w:rsidRDefault="00923EF6" w:rsidP="00100C93">
      <w:pPr>
        <w:pStyle w:val="Prrafodelista"/>
        <w:numPr>
          <w:ilvl w:val="5"/>
          <w:numId w:val="13"/>
        </w:numPr>
        <w:spacing w:before="120" w:after="120" w:line="276" w:lineRule="auto"/>
        <w:ind w:left="709"/>
        <w:jc w:val="both"/>
        <w:rPr>
          <w:rFonts w:ascii="Geomanist" w:hAnsi="Geomanist"/>
          <w:sz w:val="21"/>
          <w:szCs w:val="21"/>
        </w:rPr>
      </w:pPr>
      <w:r w:rsidRPr="0015645B">
        <w:rPr>
          <w:rFonts w:ascii="Geomanist" w:hAnsi="Geomanist"/>
          <w:sz w:val="21"/>
          <w:szCs w:val="21"/>
        </w:rPr>
        <w:t>Estudio de factibilidad</w:t>
      </w:r>
      <w:r w:rsidR="00F46A32" w:rsidRPr="0015645B">
        <w:rPr>
          <w:rFonts w:ascii="Geomanist" w:hAnsi="Geomanist"/>
          <w:sz w:val="21"/>
          <w:szCs w:val="21"/>
        </w:rPr>
        <w:t>.</w:t>
      </w:r>
      <w:r w:rsidRPr="0015645B">
        <w:rPr>
          <w:rFonts w:ascii="Geomanist" w:hAnsi="Geomanist"/>
          <w:sz w:val="21"/>
          <w:szCs w:val="21"/>
        </w:rPr>
        <w:t xml:space="preserve"> </w:t>
      </w:r>
    </w:p>
    <w:p w14:paraId="2DC43B79" w14:textId="77777777" w:rsidR="00D71F53" w:rsidRPr="0015645B" w:rsidRDefault="00D71F53" w:rsidP="00F070FD">
      <w:pPr>
        <w:spacing w:before="120" w:after="120" w:line="276" w:lineRule="auto"/>
        <w:jc w:val="both"/>
        <w:rPr>
          <w:rFonts w:ascii="Geomanist" w:hAnsi="Geomanist"/>
          <w:b/>
          <w:bCs/>
          <w:color w:val="002060"/>
          <w:sz w:val="21"/>
          <w:szCs w:val="21"/>
        </w:rPr>
      </w:pPr>
    </w:p>
    <w:p w14:paraId="1A0DE67E" w14:textId="7084B297" w:rsidR="00D522D4" w:rsidRPr="0015645B" w:rsidRDefault="00F070FD" w:rsidP="00F070FD">
      <w:pPr>
        <w:spacing w:before="120" w:after="120" w:line="276" w:lineRule="auto"/>
        <w:jc w:val="both"/>
        <w:rPr>
          <w:rFonts w:ascii="Geomanist" w:hAnsi="Geomanist"/>
          <w:b/>
          <w:bCs/>
          <w:color w:val="002060"/>
          <w:sz w:val="21"/>
          <w:szCs w:val="21"/>
        </w:rPr>
      </w:pPr>
      <w:r w:rsidRPr="0015645B">
        <w:rPr>
          <w:rFonts w:ascii="Geomanist" w:hAnsi="Geomanist"/>
          <w:b/>
          <w:bCs/>
          <w:color w:val="002060"/>
          <w:sz w:val="21"/>
          <w:szCs w:val="21"/>
        </w:rPr>
        <w:t>Artículo</w:t>
      </w:r>
      <w:r w:rsidR="00F46F8A" w:rsidRPr="0015645B">
        <w:rPr>
          <w:rFonts w:ascii="Geomanist" w:hAnsi="Geomanist"/>
          <w:b/>
          <w:bCs/>
          <w:color w:val="002060"/>
          <w:sz w:val="21"/>
          <w:szCs w:val="21"/>
        </w:rPr>
        <w:t xml:space="preserve"> 1</w:t>
      </w:r>
      <w:r w:rsidR="008B6C28" w:rsidRPr="0015645B">
        <w:rPr>
          <w:rFonts w:ascii="Geomanist" w:hAnsi="Geomanist"/>
          <w:b/>
          <w:bCs/>
          <w:color w:val="002060"/>
          <w:sz w:val="21"/>
          <w:szCs w:val="21"/>
        </w:rPr>
        <w:t>4</w:t>
      </w:r>
      <w:r w:rsidR="00F46F8A" w:rsidRPr="0015645B">
        <w:rPr>
          <w:rFonts w:ascii="Geomanist" w:hAnsi="Geomanist"/>
          <w:b/>
          <w:bCs/>
          <w:color w:val="002060"/>
          <w:sz w:val="21"/>
          <w:szCs w:val="21"/>
        </w:rPr>
        <w:t xml:space="preserve">. </w:t>
      </w:r>
      <w:r w:rsidR="00D522D4" w:rsidRPr="0015645B">
        <w:rPr>
          <w:rFonts w:ascii="Geomanist" w:hAnsi="Geomanist"/>
          <w:b/>
          <w:bCs/>
          <w:color w:val="002060"/>
          <w:sz w:val="21"/>
          <w:szCs w:val="21"/>
        </w:rPr>
        <w:t>Cambio de denominación de carreras</w:t>
      </w:r>
      <w:r w:rsidR="00CE6266" w:rsidRPr="0015645B">
        <w:rPr>
          <w:rFonts w:ascii="Geomanist" w:hAnsi="Geomanist"/>
          <w:b/>
          <w:bCs/>
          <w:color w:val="002060"/>
          <w:sz w:val="21"/>
          <w:szCs w:val="21"/>
        </w:rPr>
        <w:t>.</w:t>
      </w:r>
      <w:r w:rsidR="00D522D4" w:rsidRPr="0015645B">
        <w:rPr>
          <w:rFonts w:ascii="Geomanist" w:hAnsi="Geomanist"/>
          <w:b/>
          <w:bCs/>
          <w:color w:val="002060"/>
          <w:sz w:val="21"/>
          <w:szCs w:val="21"/>
        </w:rPr>
        <w:t xml:space="preserve"> </w:t>
      </w:r>
    </w:p>
    <w:p w14:paraId="3D6BD353" w14:textId="77777777" w:rsidR="00E159D7" w:rsidRPr="0015645B" w:rsidRDefault="00E159D7" w:rsidP="00E159D7">
      <w:pPr>
        <w:pStyle w:val="Prrafodelista"/>
        <w:numPr>
          <w:ilvl w:val="0"/>
          <w:numId w:val="65"/>
        </w:numPr>
        <w:spacing w:before="120" w:after="120" w:line="276" w:lineRule="auto"/>
        <w:ind w:left="709"/>
        <w:jc w:val="both"/>
        <w:rPr>
          <w:rFonts w:ascii="Geomanist" w:hAnsi="Geomanist"/>
          <w:sz w:val="21"/>
          <w:szCs w:val="21"/>
        </w:rPr>
      </w:pPr>
      <w:r w:rsidRPr="0015645B">
        <w:rPr>
          <w:rFonts w:ascii="Geomanist" w:hAnsi="Geomanist"/>
          <w:sz w:val="21"/>
          <w:szCs w:val="21"/>
        </w:rPr>
        <w:t>Dictaminación de viabilidad emitido por la Secretaría Académica.</w:t>
      </w:r>
    </w:p>
    <w:p w14:paraId="503D82DE" w14:textId="1A7E7567" w:rsidR="00E159D7" w:rsidRPr="0015645B" w:rsidRDefault="00E159D7" w:rsidP="00E159D7">
      <w:pPr>
        <w:pStyle w:val="Prrafodelista"/>
        <w:numPr>
          <w:ilvl w:val="0"/>
          <w:numId w:val="65"/>
        </w:numPr>
        <w:spacing w:before="120" w:after="120" w:line="276" w:lineRule="auto"/>
        <w:ind w:left="709"/>
        <w:jc w:val="both"/>
        <w:rPr>
          <w:rFonts w:ascii="Geomanist" w:hAnsi="Geomanist"/>
          <w:sz w:val="21"/>
          <w:szCs w:val="21"/>
        </w:rPr>
      </w:pPr>
      <w:r w:rsidRPr="0015645B">
        <w:rPr>
          <w:rFonts w:ascii="Geomanist" w:hAnsi="Geomanist"/>
          <w:sz w:val="21"/>
          <w:szCs w:val="21"/>
        </w:rPr>
        <w:t>Exposición de motivos signado</w:t>
      </w:r>
    </w:p>
    <w:p w14:paraId="625B6543" w14:textId="77777777" w:rsidR="00D71F53" w:rsidRPr="0015645B" w:rsidRDefault="00D71F53" w:rsidP="00F070FD">
      <w:pPr>
        <w:spacing w:before="120" w:after="120" w:line="276" w:lineRule="auto"/>
        <w:jc w:val="both"/>
        <w:rPr>
          <w:rFonts w:ascii="Geomanist" w:hAnsi="Geomanist"/>
          <w:b/>
          <w:bCs/>
          <w:color w:val="002060"/>
          <w:sz w:val="21"/>
          <w:szCs w:val="21"/>
        </w:rPr>
      </w:pPr>
    </w:p>
    <w:p w14:paraId="66154242" w14:textId="5C2A6B18" w:rsidR="00923EF6" w:rsidRPr="0015645B" w:rsidRDefault="00F070FD" w:rsidP="00F070FD">
      <w:pPr>
        <w:spacing w:before="120" w:after="120" w:line="276" w:lineRule="auto"/>
        <w:jc w:val="both"/>
        <w:rPr>
          <w:rFonts w:ascii="Geomanist" w:hAnsi="Geomanist"/>
          <w:b/>
          <w:bCs/>
          <w:color w:val="002060"/>
          <w:sz w:val="21"/>
          <w:szCs w:val="21"/>
        </w:rPr>
      </w:pPr>
      <w:r w:rsidRPr="0015645B">
        <w:rPr>
          <w:rFonts w:ascii="Geomanist" w:hAnsi="Geomanist"/>
          <w:b/>
          <w:bCs/>
          <w:color w:val="002060"/>
          <w:sz w:val="21"/>
          <w:szCs w:val="21"/>
        </w:rPr>
        <w:t>Artículo</w:t>
      </w:r>
      <w:r w:rsidR="00F46F8A" w:rsidRPr="0015645B">
        <w:rPr>
          <w:rFonts w:ascii="Geomanist" w:hAnsi="Geomanist"/>
          <w:b/>
          <w:bCs/>
          <w:color w:val="002060"/>
          <w:sz w:val="21"/>
          <w:szCs w:val="21"/>
        </w:rPr>
        <w:t xml:space="preserve"> 1</w:t>
      </w:r>
      <w:r w:rsidR="008B6C28" w:rsidRPr="0015645B">
        <w:rPr>
          <w:rFonts w:ascii="Geomanist" w:hAnsi="Geomanist"/>
          <w:b/>
          <w:bCs/>
          <w:color w:val="002060"/>
          <w:sz w:val="21"/>
          <w:szCs w:val="21"/>
        </w:rPr>
        <w:t>5</w:t>
      </w:r>
      <w:r w:rsidR="00F46F8A" w:rsidRPr="0015645B">
        <w:rPr>
          <w:rFonts w:ascii="Geomanist" w:hAnsi="Geomanist"/>
          <w:b/>
          <w:bCs/>
          <w:color w:val="002060"/>
          <w:sz w:val="21"/>
          <w:szCs w:val="21"/>
        </w:rPr>
        <w:t xml:space="preserve">. </w:t>
      </w:r>
      <w:r w:rsidR="00923EF6" w:rsidRPr="0015645B">
        <w:rPr>
          <w:rFonts w:ascii="Geomanist" w:hAnsi="Geomanist"/>
          <w:b/>
          <w:bCs/>
          <w:color w:val="002060"/>
          <w:sz w:val="21"/>
          <w:szCs w:val="21"/>
        </w:rPr>
        <w:t>Apertura de carreras</w:t>
      </w:r>
      <w:r w:rsidR="00CE6266" w:rsidRPr="0015645B">
        <w:rPr>
          <w:rFonts w:ascii="Geomanist" w:hAnsi="Geomanist"/>
          <w:b/>
          <w:bCs/>
          <w:color w:val="002060"/>
          <w:sz w:val="21"/>
          <w:szCs w:val="21"/>
        </w:rPr>
        <w:t>.</w:t>
      </w:r>
      <w:r w:rsidR="00923EF6" w:rsidRPr="0015645B">
        <w:rPr>
          <w:rFonts w:ascii="Geomanist" w:hAnsi="Geomanist"/>
          <w:b/>
          <w:bCs/>
          <w:color w:val="002060"/>
          <w:sz w:val="21"/>
          <w:szCs w:val="21"/>
        </w:rPr>
        <w:t xml:space="preserve"> </w:t>
      </w:r>
    </w:p>
    <w:p w14:paraId="0C9B1412" w14:textId="550780E1" w:rsidR="00100C93" w:rsidRPr="0015645B" w:rsidRDefault="00100C93" w:rsidP="007869A2">
      <w:pPr>
        <w:pStyle w:val="Prrafodelista"/>
        <w:numPr>
          <w:ilvl w:val="2"/>
          <w:numId w:val="12"/>
        </w:numPr>
        <w:spacing w:before="120" w:after="120" w:line="276" w:lineRule="auto"/>
        <w:ind w:left="993"/>
        <w:jc w:val="both"/>
        <w:rPr>
          <w:rFonts w:ascii="Geomanist" w:hAnsi="Geomanist"/>
          <w:b/>
          <w:bCs/>
          <w:sz w:val="21"/>
          <w:szCs w:val="21"/>
        </w:rPr>
      </w:pPr>
      <w:r w:rsidRPr="0015645B">
        <w:rPr>
          <w:rFonts w:ascii="Geomanist" w:hAnsi="Geomanist"/>
          <w:b/>
          <w:bCs/>
          <w:sz w:val="21"/>
          <w:szCs w:val="21"/>
        </w:rPr>
        <w:t>Estudio de factibilidad en la que se definirá:</w:t>
      </w:r>
    </w:p>
    <w:p w14:paraId="67808FEA" w14:textId="77777777"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Análisis Contextual;</w:t>
      </w:r>
    </w:p>
    <w:p w14:paraId="4A1DF320" w14:textId="114235B8"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Análisis de la demanda por atender;</w:t>
      </w:r>
      <w:r w:rsidR="00537F25" w:rsidRPr="0015645B">
        <w:rPr>
          <w:rFonts w:ascii="Geomanist" w:hAnsi="Geomanist"/>
          <w:sz w:val="21"/>
          <w:szCs w:val="21"/>
        </w:rPr>
        <w:t xml:space="preserve"> (prever al menos 100 estudiantes de nuevo ingreso)</w:t>
      </w:r>
    </w:p>
    <w:p w14:paraId="7A04FAC6" w14:textId="77777777"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Matrícula esperada en la carrera solicitada;</w:t>
      </w:r>
    </w:p>
    <w:p w14:paraId="2C156A34" w14:textId="77777777"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Comportamiento histórico de la oferta educativa del plantel solicitante;</w:t>
      </w:r>
    </w:p>
    <w:p w14:paraId="4C981280" w14:textId="77777777"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Distribución del empleo actual de la carrera solicitada;</w:t>
      </w:r>
    </w:p>
    <w:p w14:paraId="010A8887" w14:textId="77777777"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Pronóstico de empleo de egresados;</w:t>
      </w:r>
    </w:p>
    <w:p w14:paraId="0C245639" w14:textId="77777777"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Análisis de la Infraestructura académica tecnológica (Equipo de cómputo en laboratorios de informática);</w:t>
      </w:r>
    </w:p>
    <w:p w14:paraId="690C7E81" w14:textId="77777777"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Sector productivo que apoya la carrera solicitada;</w:t>
      </w:r>
    </w:p>
    <w:p w14:paraId="1F5E103E" w14:textId="318F5EF8"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Convenios suscritos para apoyar la carrera solicitada</w:t>
      </w:r>
      <w:r w:rsidR="00537F25" w:rsidRPr="0015645B">
        <w:rPr>
          <w:rFonts w:ascii="Geomanist" w:hAnsi="Geomanist"/>
          <w:sz w:val="21"/>
          <w:szCs w:val="21"/>
        </w:rPr>
        <w:t xml:space="preserve"> especificando los apoyos que se aportarán</w:t>
      </w:r>
      <w:r w:rsidRPr="0015645B">
        <w:rPr>
          <w:rFonts w:ascii="Geomanist" w:hAnsi="Geomanist"/>
          <w:sz w:val="21"/>
          <w:szCs w:val="21"/>
        </w:rPr>
        <w:t>;</w:t>
      </w:r>
    </w:p>
    <w:p w14:paraId="76A1CF92" w14:textId="77777777"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Perfil de las personas candidatas a docentes a impartir módulos curriculares;</w:t>
      </w:r>
    </w:p>
    <w:p w14:paraId="38A504F5" w14:textId="77777777"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Análisis de talleres y laboratorios existentes en el plantel que son compatibles;</w:t>
      </w:r>
    </w:p>
    <w:p w14:paraId="2DBBFAA7" w14:textId="7C32289A" w:rsidR="00100C93"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 xml:space="preserve">Relación del equipo por taller o laboratorio existente en el plantel que sea adecuado, así como las condiciones de uso para la operación de la carrera solicitada; </w:t>
      </w:r>
    </w:p>
    <w:p w14:paraId="5F459E29" w14:textId="242BA9CD" w:rsidR="00537F25" w:rsidRPr="0015645B" w:rsidRDefault="00100C93"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Espacios educativos que se requieren para la operación de la carrera solicitada</w:t>
      </w:r>
      <w:r w:rsidR="0002183D" w:rsidRPr="0015645B">
        <w:rPr>
          <w:rFonts w:ascii="Geomanist" w:hAnsi="Geomanist"/>
          <w:sz w:val="21"/>
          <w:szCs w:val="21"/>
        </w:rPr>
        <w:t>, y</w:t>
      </w:r>
    </w:p>
    <w:p w14:paraId="6C354E5E" w14:textId="6599FB2B" w:rsidR="00537F25" w:rsidRPr="0015645B" w:rsidRDefault="00537F25" w:rsidP="008A1658">
      <w:pPr>
        <w:pStyle w:val="Prrafodelista"/>
        <w:numPr>
          <w:ilvl w:val="2"/>
          <w:numId w:val="27"/>
        </w:numPr>
        <w:spacing w:before="120" w:after="120" w:line="276" w:lineRule="auto"/>
        <w:ind w:left="1560"/>
        <w:contextualSpacing w:val="0"/>
        <w:jc w:val="both"/>
        <w:rPr>
          <w:rFonts w:ascii="Geomanist" w:hAnsi="Geomanist"/>
          <w:sz w:val="21"/>
          <w:szCs w:val="21"/>
        </w:rPr>
      </w:pPr>
      <w:r w:rsidRPr="0015645B">
        <w:rPr>
          <w:rFonts w:ascii="Geomanist" w:hAnsi="Geomanist"/>
          <w:sz w:val="21"/>
          <w:szCs w:val="21"/>
        </w:rPr>
        <w:t xml:space="preserve">Descripción de ingresos y gastos que se generarán con motivo de la apertura </w:t>
      </w:r>
    </w:p>
    <w:p w14:paraId="5272D5A3" w14:textId="77777777" w:rsidR="007869A2" w:rsidRPr="0015645B" w:rsidRDefault="004B367D" w:rsidP="007869A2">
      <w:pPr>
        <w:pStyle w:val="Prrafodelista"/>
        <w:numPr>
          <w:ilvl w:val="2"/>
          <w:numId w:val="12"/>
        </w:numPr>
        <w:spacing w:before="120" w:after="120" w:line="276" w:lineRule="auto"/>
        <w:ind w:left="993"/>
        <w:jc w:val="both"/>
        <w:rPr>
          <w:rFonts w:ascii="Geomanist" w:hAnsi="Geomanist"/>
          <w:sz w:val="21"/>
          <w:szCs w:val="21"/>
        </w:rPr>
      </w:pPr>
      <w:r w:rsidRPr="0015645B">
        <w:rPr>
          <w:rFonts w:ascii="Geomanist" w:hAnsi="Geomanist"/>
          <w:sz w:val="21"/>
          <w:szCs w:val="21"/>
        </w:rPr>
        <w:t>Acta de sesión o a</w:t>
      </w:r>
      <w:r w:rsidR="00100C93" w:rsidRPr="0015645B">
        <w:rPr>
          <w:rFonts w:ascii="Geomanist" w:hAnsi="Geomanist"/>
          <w:sz w:val="21"/>
          <w:szCs w:val="21"/>
        </w:rPr>
        <w:t>cuerdo</w:t>
      </w:r>
      <w:r w:rsidRPr="0015645B">
        <w:rPr>
          <w:rFonts w:ascii="Geomanist" w:hAnsi="Geomanist"/>
          <w:sz w:val="21"/>
          <w:szCs w:val="21"/>
        </w:rPr>
        <w:t xml:space="preserve"> firmado del</w:t>
      </w:r>
      <w:r w:rsidR="00100C93" w:rsidRPr="0015645B">
        <w:rPr>
          <w:rFonts w:ascii="Geomanist" w:hAnsi="Geomanist"/>
          <w:sz w:val="21"/>
          <w:szCs w:val="21"/>
        </w:rPr>
        <w:t xml:space="preserve"> órgano de gobierno en la que se autorice la</w:t>
      </w:r>
      <w:r w:rsidRPr="0015645B">
        <w:rPr>
          <w:rFonts w:ascii="Geomanist" w:hAnsi="Geomanist"/>
          <w:sz w:val="21"/>
          <w:szCs w:val="21"/>
        </w:rPr>
        <w:t xml:space="preserve"> gestión </w:t>
      </w:r>
      <w:r w:rsidR="00537F25" w:rsidRPr="0015645B">
        <w:rPr>
          <w:rFonts w:ascii="Geomanist" w:hAnsi="Geomanist"/>
          <w:sz w:val="21"/>
          <w:szCs w:val="21"/>
        </w:rPr>
        <w:t>de apertura</w:t>
      </w:r>
      <w:r w:rsidR="00100C93" w:rsidRPr="0015645B">
        <w:rPr>
          <w:rFonts w:ascii="Geomanist" w:hAnsi="Geomanist"/>
          <w:sz w:val="21"/>
          <w:szCs w:val="21"/>
        </w:rPr>
        <w:t xml:space="preserve"> de carrera</w:t>
      </w:r>
      <w:r w:rsidR="00537F25" w:rsidRPr="0015645B">
        <w:rPr>
          <w:rFonts w:ascii="Geomanist" w:hAnsi="Geomanist"/>
          <w:sz w:val="21"/>
          <w:szCs w:val="21"/>
        </w:rPr>
        <w:t>;</w:t>
      </w:r>
    </w:p>
    <w:p w14:paraId="5092DDC6" w14:textId="77777777" w:rsidR="007869A2" w:rsidRPr="0015645B" w:rsidRDefault="004B367D" w:rsidP="007869A2">
      <w:pPr>
        <w:pStyle w:val="Prrafodelista"/>
        <w:numPr>
          <w:ilvl w:val="2"/>
          <w:numId w:val="12"/>
        </w:numPr>
        <w:spacing w:before="120" w:after="120" w:line="276" w:lineRule="auto"/>
        <w:ind w:left="993"/>
        <w:jc w:val="both"/>
        <w:rPr>
          <w:rFonts w:ascii="Geomanist" w:hAnsi="Geomanist"/>
          <w:sz w:val="21"/>
          <w:szCs w:val="21"/>
        </w:rPr>
      </w:pPr>
      <w:r w:rsidRPr="0015645B">
        <w:rPr>
          <w:rFonts w:ascii="Geomanist" w:hAnsi="Geomanist"/>
          <w:sz w:val="21"/>
          <w:szCs w:val="21"/>
        </w:rPr>
        <w:lastRenderedPageBreak/>
        <w:t xml:space="preserve">Acta de sesión o acuerdo firmado del Comité de Vinculación correspondiente, en la que se analice la viabilidad de </w:t>
      </w:r>
      <w:r w:rsidR="00CA45D9" w:rsidRPr="0015645B">
        <w:rPr>
          <w:rFonts w:ascii="Geomanist" w:hAnsi="Geomanist"/>
          <w:sz w:val="21"/>
          <w:szCs w:val="21"/>
        </w:rPr>
        <w:t>la apertura de la carrera</w:t>
      </w:r>
      <w:r w:rsidR="00537F25" w:rsidRPr="0015645B">
        <w:rPr>
          <w:rFonts w:ascii="Geomanist" w:hAnsi="Geomanist"/>
          <w:sz w:val="21"/>
          <w:szCs w:val="21"/>
        </w:rPr>
        <w:t>;</w:t>
      </w:r>
    </w:p>
    <w:p w14:paraId="27D0EEFF" w14:textId="77777777" w:rsidR="007869A2" w:rsidRPr="0015645B" w:rsidRDefault="00537F25" w:rsidP="007869A2">
      <w:pPr>
        <w:pStyle w:val="Prrafodelista"/>
        <w:numPr>
          <w:ilvl w:val="2"/>
          <w:numId w:val="12"/>
        </w:numPr>
        <w:spacing w:before="120" w:after="120" w:line="276" w:lineRule="auto"/>
        <w:ind w:left="993"/>
        <w:jc w:val="both"/>
        <w:rPr>
          <w:rFonts w:ascii="Geomanist" w:hAnsi="Geomanist"/>
          <w:sz w:val="21"/>
          <w:szCs w:val="21"/>
        </w:rPr>
      </w:pPr>
      <w:r w:rsidRPr="0015645B">
        <w:rPr>
          <w:rFonts w:ascii="Geomanist" w:hAnsi="Geomanist"/>
          <w:sz w:val="21"/>
          <w:szCs w:val="21"/>
        </w:rPr>
        <w:t>Carta compromiso de la titularidad de la Dirección del Colegio Estatal para garantizar la obtención de recursos para solventar los gastos de operación de la carrera;</w:t>
      </w:r>
    </w:p>
    <w:p w14:paraId="6D69DE1F" w14:textId="2385663D" w:rsidR="007869A2" w:rsidRPr="0015645B" w:rsidRDefault="00537F25" w:rsidP="007869A2">
      <w:pPr>
        <w:pStyle w:val="Prrafodelista"/>
        <w:numPr>
          <w:ilvl w:val="2"/>
          <w:numId w:val="12"/>
        </w:numPr>
        <w:spacing w:before="120" w:after="120" w:line="276" w:lineRule="auto"/>
        <w:ind w:left="993"/>
        <w:jc w:val="both"/>
        <w:rPr>
          <w:rFonts w:ascii="Geomanist" w:hAnsi="Geomanist"/>
          <w:sz w:val="21"/>
          <w:szCs w:val="21"/>
        </w:rPr>
      </w:pPr>
      <w:r w:rsidRPr="0015645B">
        <w:rPr>
          <w:rFonts w:ascii="Geomanist" w:hAnsi="Geomanist"/>
          <w:sz w:val="21"/>
          <w:szCs w:val="21"/>
        </w:rPr>
        <w:t xml:space="preserve">Para el caso de las carreras del área de la Salud, adjuntar carta con firma </w:t>
      </w:r>
      <w:r w:rsidR="007869A2" w:rsidRPr="0015645B">
        <w:rPr>
          <w:rFonts w:ascii="Geomanist" w:hAnsi="Geomanist"/>
          <w:sz w:val="21"/>
          <w:szCs w:val="21"/>
        </w:rPr>
        <w:t>autógrafa, en</w:t>
      </w:r>
      <w:r w:rsidRPr="0015645B">
        <w:rPr>
          <w:rFonts w:ascii="Geomanist" w:hAnsi="Geomanist"/>
          <w:sz w:val="21"/>
          <w:szCs w:val="21"/>
        </w:rPr>
        <w:t xml:space="preserve"> la que asume el compromiso de obtener la Opinión Técnico Académica Favorable (OTA) emitida por CIFRHS en un máximo de año y medio de haber iniciado la </w:t>
      </w:r>
      <w:r w:rsidR="007869A2" w:rsidRPr="0015645B">
        <w:rPr>
          <w:rFonts w:ascii="Geomanist" w:hAnsi="Geomanist"/>
          <w:sz w:val="21"/>
          <w:szCs w:val="21"/>
        </w:rPr>
        <w:t>primera generación</w:t>
      </w:r>
      <w:r w:rsidRPr="0015645B">
        <w:rPr>
          <w:rFonts w:ascii="Geomanist" w:hAnsi="Geomanist"/>
          <w:sz w:val="21"/>
          <w:szCs w:val="21"/>
        </w:rPr>
        <w:t xml:space="preserve"> de estudiantes de la carrera autorizada</w:t>
      </w:r>
      <w:r w:rsidR="00600D15" w:rsidRPr="0015645B">
        <w:rPr>
          <w:rFonts w:ascii="Geomanist" w:hAnsi="Geomanist"/>
          <w:sz w:val="21"/>
          <w:szCs w:val="21"/>
        </w:rPr>
        <w:t>;</w:t>
      </w:r>
    </w:p>
    <w:p w14:paraId="0ACD7A43" w14:textId="7F835BE8" w:rsidR="00537F25" w:rsidRPr="0015645B" w:rsidRDefault="00537F25" w:rsidP="007869A2">
      <w:pPr>
        <w:pStyle w:val="Prrafodelista"/>
        <w:numPr>
          <w:ilvl w:val="2"/>
          <w:numId w:val="12"/>
        </w:numPr>
        <w:spacing w:before="120" w:after="120" w:line="276" w:lineRule="auto"/>
        <w:ind w:left="993"/>
        <w:jc w:val="both"/>
        <w:rPr>
          <w:rFonts w:ascii="Geomanist" w:hAnsi="Geomanist"/>
          <w:sz w:val="21"/>
          <w:szCs w:val="21"/>
        </w:rPr>
      </w:pPr>
      <w:r w:rsidRPr="0015645B">
        <w:rPr>
          <w:rFonts w:ascii="Geomanist" w:hAnsi="Geomanist"/>
          <w:sz w:val="21"/>
          <w:szCs w:val="21"/>
        </w:rPr>
        <w:t>Para el caso de las carreras del Sector Aeronáutico, carta con firma autógrafa en la que asume el compromiso para obtener el Permiso de Funcionamiento y Operación por parte de la Agencia Federal de Aviación Civil, máximo en un año y medio de haber iniciado la primera generación de estudiantes de la carrera autorizada.</w:t>
      </w:r>
    </w:p>
    <w:p w14:paraId="30C84B08" w14:textId="77777777" w:rsidR="00D522D4" w:rsidRPr="0015645B" w:rsidRDefault="00D522D4" w:rsidP="00D522D4">
      <w:pPr>
        <w:spacing w:before="120" w:after="120" w:line="276" w:lineRule="auto"/>
        <w:jc w:val="both"/>
        <w:rPr>
          <w:rFonts w:ascii="Geomanist" w:hAnsi="Geomanist"/>
          <w:b/>
          <w:bCs/>
          <w:sz w:val="21"/>
          <w:szCs w:val="21"/>
        </w:rPr>
      </w:pPr>
    </w:p>
    <w:p w14:paraId="5D74B978" w14:textId="602F739A" w:rsidR="009A2676" w:rsidRPr="0015645B" w:rsidRDefault="00F070FD" w:rsidP="00F070FD">
      <w:pPr>
        <w:spacing w:before="120" w:after="120" w:line="276" w:lineRule="auto"/>
        <w:jc w:val="both"/>
        <w:rPr>
          <w:rFonts w:ascii="Geomanist" w:hAnsi="Geomanist"/>
          <w:b/>
          <w:bCs/>
          <w:color w:val="002060"/>
          <w:sz w:val="21"/>
          <w:szCs w:val="21"/>
        </w:rPr>
      </w:pPr>
      <w:r w:rsidRPr="0015645B">
        <w:rPr>
          <w:rFonts w:ascii="Geomanist" w:hAnsi="Geomanist"/>
          <w:b/>
          <w:bCs/>
          <w:color w:val="002060"/>
          <w:sz w:val="21"/>
          <w:szCs w:val="21"/>
        </w:rPr>
        <w:t>Artículo</w:t>
      </w:r>
      <w:r w:rsidR="00F46F8A" w:rsidRPr="0015645B">
        <w:rPr>
          <w:rFonts w:ascii="Geomanist" w:hAnsi="Geomanist"/>
          <w:b/>
          <w:bCs/>
          <w:color w:val="002060"/>
          <w:sz w:val="21"/>
          <w:szCs w:val="21"/>
        </w:rPr>
        <w:t xml:space="preserve"> 1</w:t>
      </w:r>
      <w:r w:rsidR="008B6C28" w:rsidRPr="0015645B">
        <w:rPr>
          <w:rFonts w:ascii="Geomanist" w:hAnsi="Geomanist"/>
          <w:b/>
          <w:bCs/>
          <w:color w:val="002060"/>
          <w:sz w:val="21"/>
          <w:szCs w:val="21"/>
        </w:rPr>
        <w:t>6</w:t>
      </w:r>
      <w:r w:rsidR="00F46F8A" w:rsidRPr="0015645B">
        <w:rPr>
          <w:rFonts w:ascii="Geomanist" w:hAnsi="Geomanist"/>
          <w:b/>
          <w:bCs/>
          <w:color w:val="002060"/>
          <w:sz w:val="21"/>
          <w:szCs w:val="21"/>
        </w:rPr>
        <w:t xml:space="preserve">. </w:t>
      </w:r>
      <w:r w:rsidR="009A2676" w:rsidRPr="0015645B">
        <w:rPr>
          <w:rFonts w:ascii="Geomanist" w:hAnsi="Geomanist"/>
          <w:b/>
          <w:bCs/>
          <w:color w:val="002060"/>
          <w:sz w:val="21"/>
          <w:szCs w:val="21"/>
        </w:rPr>
        <w:t>Cancelación de carreras</w:t>
      </w:r>
      <w:r w:rsidR="00CE6266" w:rsidRPr="0015645B">
        <w:rPr>
          <w:rFonts w:ascii="Geomanist" w:hAnsi="Geomanist"/>
          <w:b/>
          <w:bCs/>
          <w:color w:val="002060"/>
          <w:sz w:val="21"/>
          <w:szCs w:val="21"/>
        </w:rPr>
        <w:t>.</w:t>
      </w:r>
      <w:r w:rsidR="009A2676" w:rsidRPr="0015645B">
        <w:rPr>
          <w:rFonts w:ascii="Geomanist" w:hAnsi="Geomanist"/>
          <w:b/>
          <w:bCs/>
          <w:color w:val="002060"/>
          <w:sz w:val="21"/>
          <w:szCs w:val="21"/>
        </w:rPr>
        <w:t xml:space="preserve"> </w:t>
      </w:r>
    </w:p>
    <w:p w14:paraId="1C01B630" w14:textId="6B95826A" w:rsidR="00655FE9" w:rsidRPr="0015645B" w:rsidRDefault="009A2676" w:rsidP="009A2676">
      <w:pPr>
        <w:pStyle w:val="Prrafodelista"/>
        <w:numPr>
          <w:ilvl w:val="0"/>
          <w:numId w:val="58"/>
        </w:numPr>
        <w:spacing w:before="120" w:after="120" w:line="276" w:lineRule="auto"/>
        <w:jc w:val="both"/>
        <w:rPr>
          <w:rFonts w:ascii="Geomanist" w:hAnsi="Geomanist"/>
          <w:sz w:val="21"/>
          <w:szCs w:val="21"/>
        </w:rPr>
      </w:pPr>
      <w:r w:rsidRPr="0015645B">
        <w:rPr>
          <w:rFonts w:ascii="Geomanist" w:hAnsi="Geomanist"/>
          <w:sz w:val="21"/>
          <w:szCs w:val="21"/>
        </w:rPr>
        <w:t>Escrito de exposición de motivos, en el que se plantee la problemática</w:t>
      </w:r>
      <w:r w:rsidR="00F17E2A" w:rsidRPr="0015645B">
        <w:rPr>
          <w:rFonts w:ascii="Geomanist" w:hAnsi="Geomanist"/>
          <w:sz w:val="21"/>
          <w:szCs w:val="21"/>
        </w:rPr>
        <w:t xml:space="preserve">, se indique el número de egresados desde la apertura de la carrera hasta la fecha de solicitud, así como el detalle de uso y destino de los recursos materiales y financieros asignados. </w:t>
      </w:r>
    </w:p>
    <w:p w14:paraId="42F283EC" w14:textId="77777777" w:rsidR="00F17E2A" w:rsidRPr="0015645B" w:rsidRDefault="009A2676" w:rsidP="00F17E2A">
      <w:pPr>
        <w:pStyle w:val="Prrafodelista"/>
        <w:numPr>
          <w:ilvl w:val="0"/>
          <w:numId w:val="58"/>
        </w:numPr>
        <w:spacing w:before="120" w:after="120" w:line="276" w:lineRule="auto"/>
        <w:jc w:val="both"/>
        <w:rPr>
          <w:rFonts w:ascii="Geomanist" w:hAnsi="Geomanist"/>
          <w:sz w:val="21"/>
          <w:szCs w:val="21"/>
        </w:rPr>
      </w:pPr>
      <w:r w:rsidRPr="0015645B">
        <w:rPr>
          <w:rFonts w:ascii="Geomanist" w:hAnsi="Geomanist"/>
          <w:sz w:val="21"/>
          <w:szCs w:val="21"/>
        </w:rPr>
        <w:t>Acta de sesión o acuerdo firmado del órgano de gobierno en la que se autorice la gestión de cancelación de carrera</w:t>
      </w:r>
    </w:p>
    <w:p w14:paraId="5FF94A95" w14:textId="45EEAB5C" w:rsidR="00F17E2A" w:rsidRPr="0015645B" w:rsidRDefault="00F17E2A" w:rsidP="00F17E2A">
      <w:pPr>
        <w:pStyle w:val="Prrafodelista"/>
        <w:numPr>
          <w:ilvl w:val="0"/>
          <w:numId w:val="58"/>
        </w:numPr>
        <w:spacing w:before="120" w:after="120" w:line="276" w:lineRule="auto"/>
        <w:jc w:val="both"/>
        <w:rPr>
          <w:rFonts w:ascii="Geomanist" w:hAnsi="Geomanist"/>
          <w:sz w:val="21"/>
          <w:szCs w:val="21"/>
        </w:rPr>
      </w:pPr>
      <w:r w:rsidRPr="0015645B">
        <w:rPr>
          <w:rFonts w:ascii="Geomanist" w:hAnsi="Geomanist"/>
          <w:sz w:val="21"/>
          <w:szCs w:val="21"/>
        </w:rPr>
        <w:t>Acta de sesión o acuerdo firmado del Comité de Vinculación correspondiente, en la que se analice la viabilidad de la cancelación de la carrera</w:t>
      </w:r>
      <w:r w:rsidR="008A1658" w:rsidRPr="0015645B">
        <w:rPr>
          <w:rFonts w:ascii="Geomanist" w:hAnsi="Geomanist"/>
          <w:sz w:val="21"/>
          <w:szCs w:val="21"/>
        </w:rPr>
        <w:t>, y</w:t>
      </w:r>
    </w:p>
    <w:p w14:paraId="57D9F783" w14:textId="66050A71" w:rsidR="00F17E2A" w:rsidRPr="0015645B" w:rsidRDefault="00F17E2A" w:rsidP="009A2676">
      <w:pPr>
        <w:pStyle w:val="Prrafodelista"/>
        <w:numPr>
          <w:ilvl w:val="0"/>
          <w:numId w:val="58"/>
        </w:numPr>
        <w:spacing w:before="120" w:after="120" w:line="276" w:lineRule="auto"/>
        <w:jc w:val="both"/>
        <w:rPr>
          <w:rFonts w:ascii="Geomanist" w:hAnsi="Geomanist"/>
          <w:sz w:val="21"/>
          <w:szCs w:val="21"/>
        </w:rPr>
      </w:pPr>
      <w:r w:rsidRPr="0015645B">
        <w:rPr>
          <w:rFonts w:ascii="Geomanist" w:hAnsi="Geomanist"/>
          <w:sz w:val="21"/>
          <w:szCs w:val="21"/>
        </w:rPr>
        <w:t xml:space="preserve">Estrategia para el desahogo generacional, en el que se precise las acciones que se realizarán para garantizar la titulación del estudiantado. </w:t>
      </w:r>
    </w:p>
    <w:p w14:paraId="25D619C3" w14:textId="77777777" w:rsidR="00D522D4" w:rsidRPr="0015645B" w:rsidRDefault="00D522D4" w:rsidP="00D522D4">
      <w:pPr>
        <w:spacing w:before="120" w:after="120" w:line="276" w:lineRule="auto"/>
        <w:jc w:val="both"/>
        <w:rPr>
          <w:rFonts w:ascii="Geomanist" w:hAnsi="Geomanist"/>
          <w:b/>
          <w:bCs/>
          <w:sz w:val="21"/>
          <w:szCs w:val="21"/>
        </w:rPr>
      </w:pPr>
    </w:p>
    <w:p w14:paraId="1BE4BC61" w14:textId="27A24847" w:rsidR="00CE6266" w:rsidRPr="0015645B" w:rsidRDefault="003358C4" w:rsidP="003358C4">
      <w:pPr>
        <w:spacing w:before="120" w:after="120" w:line="276" w:lineRule="auto"/>
        <w:jc w:val="both"/>
        <w:rPr>
          <w:rFonts w:ascii="Geomanist" w:hAnsi="Geomanist"/>
          <w:b/>
          <w:bCs/>
          <w:color w:val="002060"/>
          <w:sz w:val="21"/>
          <w:szCs w:val="21"/>
        </w:rPr>
      </w:pPr>
      <w:r w:rsidRPr="0015645B">
        <w:rPr>
          <w:rFonts w:ascii="Geomanist" w:hAnsi="Geomanist"/>
          <w:b/>
          <w:bCs/>
          <w:color w:val="002060"/>
          <w:sz w:val="21"/>
          <w:szCs w:val="21"/>
        </w:rPr>
        <w:t>Artículo</w:t>
      </w:r>
      <w:r w:rsidR="00F46F8A" w:rsidRPr="0015645B">
        <w:rPr>
          <w:rFonts w:ascii="Geomanist" w:hAnsi="Geomanist"/>
          <w:b/>
          <w:bCs/>
          <w:color w:val="002060"/>
          <w:sz w:val="21"/>
          <w:szCs w:val="21"/>
        </w:rPr>
        <w:t xml:space="preserve"> 1</w:t>
      </w:r>
      <w:r w:rsidR="008B6C28" w:rsidRPr="0015645B">
        <w:rPr>
          <w:rFonts w:ascii="Geomanist" w:hAnsi="Geomanist"/>
          <w:b/>
          <w:bCs/>
          <w:color w:val="002060"/>
          <w:sz w:val="21"/>
          <w:szCs w:val="21"/>
        </w:rPr>
        <w:t>7</w:t>
      </w:r>
      <w:r w:rsidR="00F46F8A" w:rsidRPr="0015645B">
        <w:rPr>
          <w:rFonts w:ascii="Geomanist" w:hAnsi="Geomanist"/>
          <w:b/>
          <w:bCs/>
          <w:color w:val="002060"/>
          <w:sz w:val="21"/>
          <w:szCs w:val="21"/>
        </w:rPr>
        <w:t xml:space="preserve">. </w:t>
      </w:r>
      <w:r w:rsidR="00CE6266" w:rsidRPr="0015645B">
        <w:rPr>
          <w:rFonts w:ascii="Geomanist" w:hAnsi="Geomanist"/>
          <w:b/>
          <w:bCs/>
          <w:color w:val="002060"/>
          <w:sz w:val="21"/>
          <w:szCs w:val="21"/>
        </w:rPr>
        <w:t xml:space="preserve">Creación de planteles. </w:t>
      </w:r>
    </w:p>
    <w:p w14:paraId="2515BED9" w14:textId="2BB98909" w:rsidR="00D522D4" w:rsidRPr="0015645B" w:rsidRDefault="009307C3" w:rsidP="009307C3">
      <w:pPr>
        <w:pStyle w:val="Prrafodelista"/>
        <w:numPr>
          <w:ilvl w:val="0"/>
          <w:numId w:val="59"/>
        </w:numPr>
        <w:spacing w:before="120" w:after="120" w:line="276" w:lineRule="auto"/>
        <w:jc w:val="both"/>
        <w:rPr>
          <w:rFonts w:ascii="Geomanist" w:hAnsi="Geomanist"/>
          <w:sz w:val="21"/>
          <w:szCs w:val="21"/>
        </w:rPr>
      </w:pPr>
      <w:r w:rsidRPr="0015645B">
        <w:rPr>
          <w:rFonts w:ascii="Geomanist" w:hAnsi="Geomanist"/>
          <w:sz w:val="21"/>
          <w:szCs w:val="21"/>
        </w:rPr>
        <w:t xml:space="preserve">Autorización emitida por </w:t>
      </w:r>
      <w:r w:rsidR="001619AD" w:rsidRPr="0015645B">
        <w:rPr>
          <w:rFonts w:ascii="Geomanist" w:hAnsi="Geomanist"/>
          <w:sz w:val="21"/>
          <w:szCs w:val="21"/>
        </w:rPr>
        <w:t xml:space="preserve">la Secretaría de educación y secretaría de finanzas o equivalentes en el estado </w:t>
      </w:r>
      <w:r w:rsidRPr="0015645B">
        <w:rPr>
          <w:rFonts w:ascii="Geomanist" w:hAnsi="Geomanist"/>
          <w:sz w:val="21"/>
          <w:szCs w:val="21"/>
        </w:rPr>
        <w:t>que se trate</w:t>
      </w:r>
      <w:r w:rsidR="008A1658" w:rsidRPr="0015645B">
        <w:rPr>
          <w:rFonts w:ascii="Geomanist" w:hAnsi="Geomanist"/>
          <w:sz w:val="21"/>
          <w:szCs w:val="21"/>
        </w:rPr>
        <w:t>;</w:t>
      </w:r>
      <w:r w:rsidRPr="0015645B">
        <w:rPr>
          <w:rFonts w:ascii="Geomanist" w:hAnsi="Geomanist"/>
          <w:sz w:val="21"/>
          <w:szCs w:val="21"/>
        </w:rPr>
        <w:t xml:space="preserve"> </w:t>
      </w:r>
    </w:p>
    <w:p w14:paraId="69641A08" w14:textId="07CAF138" w:rsidR="008D0BE9" w:rsidRPr="0015645B" w:rsidRDefault="008D0BE9" w:rsidP="009307C3">
      <w:pPr>
        <w:pStyle w:val="Prrafodelista"/>
        <w:numPr>
          <w:ilvl w:val="0"/>
          <w:numId w:val="59"/>
        </w:numPr>
        <w:spacing w:before="120" w:after="120" w:line="276" w:lineRule="auto"/>
        <w:jc w:val="both"/>
        <w:rPr>
          <w:rFonts w:ascii="Geomanist" w:hAnsi="Geomanist"/>
          <w:b/>
          <w:bCs/>
          <w:sz w:val="21"/>
          <w:szCs w:val="21"/>
        </w:rPr>
      </w:pPr>
      <w:r w:rsidRPr="0015645B">
        <w:rPr>
          <w:rFonts w:ascii="Geomanist" w:hAnsi="Geomanist"/>
          <w:sz w:val="21"/>
          <w:szCs w:val="21"/>
        </w:rPr>
        <w:t>Acta de la Comisión Estatal de Planeación y Programación de la Educación Media Superior (CEPPEMS) o instancia equivalente en la Entidad, en la que se apruebe el proyecto de creación del plantel</w:t>
      </w:r>
      <w:r w:rsidR="008A1658" w:rsidRPr="0015645B">
        <w:rPr>
          <w:rFonts w:ascii="Geomanist" w:hAnsi="Geomanist"/>
          <w:sz w:val="21"/>
          <w:szCs w:val="21"/>
        </w:rPr>
        <w:t>;</w:t>
      </w:r>
    </w:p>
    <w:p w14:paraId="154340E9" w14:textId="0F94A7BF" w:rsidR="00F070FD" w:rsidRPr="0015645B" w:rsidRDefault="00F070FD" w:rsidP="009307C3">
      <w:pPr>
        <w:pStyle w:val="Prrafodelista"/>
        <w:numPr>
          <w:ilvl w:val="0"/>
          <w:numId w:val="59"/>
        </w:numPr>
        <w:spacing w:before="120" w:after="120" w:line="276" w:lineRule="auto"/>
        <w:jc w:val="both"/>
        <w:rPr>
          <w:rFonts w:ascii="Geomanist" w:hAnsi="Geomanist"/>
          <w:sz w:val="21"/>
          <w:szCs w:val="21"/>
        </w:rPr>
      </w:pPr>
      <w:r w:rsidRPr="0015645B">
        <w:rPr>
          <w:rFonts w:ascii="Geomanist" w:hAnsi="Geomanist"/>
          <w:sz w:val="21"/>
          <w:szCs w:val="21"/>
        </w:rPr>
        <w:t xml:space="preserve">Asignación de predio y dotación de servicios urbanos </w:t>
      </w:r>
      <w:r w:rsidR="00CC2372" w:rsidRPr="0015645B">
        <w:rPr>
          <w:rFonts w:ascii="Geomanist" w:hAnsi="Geomanist"/>
          <w:sz w:val="21"/>
          <w:szCs w:val="21"/>
        </w:rPr>
        <w:t>necesarios --</w:t>
      </w:r>
      <w:r w:rsidR="008D0BE9" w:rsidRPr="0015645B">
        <w:rPr>
          <w:rFonts w:ascii="Geomanist" w:hAnsi="Geomanist"/>
          <w:sz w:val="21"/>
          <w:szCs w:val="21"/>
        </w:rPr>
        <w:t xml:space="preserve"> indicando sus características, ubicación y dimensiones, adjuntando un croquis</w:t>
      </w:r>
      <w:r w:rsidR="008A1658" w:rsidRPr="0015645B">
        <w:rPr>
          <w:rFonts w:ascii="Geomanist" w:hAnsi="Geomanist"/>
          <w:sz w:val="21"/>
          <w:szCs w:val="21"/>
        </w:rPr>
        <w:t>;</w:t>
      </w:r>
    </w:p>
    <w:p w14:paraId="532AF21C" w14:textId="54F3F8EB" w:rsidR="008D0BE9" w:rsidRPr="0015645B" w:rsidRDefault="008D0BE9" w:rsidP="009307C3">
      <w:pPr>
        <w:pStyle w:val="Prrafodelista"/>
        <w:numPr>
          <w:ilvl w:val="0"/>
          <w:numId w:val="59"/>
        </w:numPr>
        <w:spacing w:before="120" w:after="120" w:line="276" w:lineRule="auto"/>
        <w:jc w:val="both"/>
        <w:rPr>
          <w:rFonts w:ascii="Geomanist" w:hAnsi="Geomanist"/>
          <w:sz w:val="21"/>
          <w:szCs w:val="21"/>
        </w:rPr>
      </w:pPr>
      <w:r w:rsidRPr="0015645B">
        <w:rPr>
          <w:rFonts w:ascii="Geomanist" w:hAnsi="Geomanist"/>
          <w:sz w:val="21"/>
          <w:szCs w:val="21"/>
        </w:rPr>
        <w:t xml:space="preserve">Copia certificada del folio real correspondiente al predio con el que se acredite quién es el dueño del predio, y que se </w:t>
      </w:r>
      <w:r w:rsidR="00CC2372" w:rsidRPr="0015645B">
        <w:rPr>
          <w:rFonts w:ascii="Geomanist" w:hAnsi="Geomanist"/>
          <w:sz w:val="21"/>
          <w:szCs w:val="21"/>
        </w:rPr>
        <w:t>encuentra libre</w:t>
      </w:r>
      <w:r w:rsidRPr="0015645B">
        <w:rPr>
          <w:rFonts w:ascii="Geomanist" w:hAnsi="Geomanist"/>
          <w:sz w:val="21"/>
          <w:szCs w:val="21"/>
        </w:rPr>
        <w:t xml:space="preserve"> de gravámenes</w:t>
      </w:r>
      <w:r w:rsidR="008A1658" w:rsidRPr="0015645B">
        <w:rPr>
          <w:rFonts w:ascii="Geomanist" w:hAnsi="Geomanist"/>
          <w:sz w:val="21"/>
          <w:szCs w:val="21"/>
        </w:rPr>
        <w:t>;</w:t>
      </w:r>
    </w:p>
    <w:p w14:paraId="5FBB3C86" w14:textId="77777777" w:rsidR="00F070FD" w:rsidRPr="0015645B" w:rsidRDefault="00F070FD" w:rsidP="009307C3">
      <w:pPr>
        <w:pStyle w:val="Prrafodelista"/>
        <w:numPr>
          <w:ilvl w:val="0"/>
          <w:numId w:val="59"/>
        </w:numPr>
        <w:spacing w:before="120" w:after="120" w:line="276" w:lineRule="auto"/>
        <w:jc w:val="both"/>
        <w:rPr>
          <w:rFonts w:ascii="Geomanist" w:hAnsi="Geomanist"/>
          <w:sz w:val="21"/>
          <w:szCs w:val="21"/>
        </w:rPr>
      </w:pPr>
      <w:r w:rsidRPr="0015645B">
        <w:rPr>
          <w:rFonts w:ascii="Geomanist" w:hAnsi="Geomanist"/>
          <w:sz w:val="21"/>
          <w:szCs w:val="21"/>
        </w:rPr>
        <w:t>Estudio de factibilidad:</w:t>
      </w:r>
    </w:p>
    <w:p w14:paraId="2D0DCD41" w14:textId="77777777" w:rsidR="00F070FD" w:rsidRPr="0015645B" w:rsidRDefault="00F070FD" w:rsidP="008A1658">
      <w:pPr>
        <w:pStyle w:val="Prrafodelista"/>
        <w:numPr>
          <w:ilvl w:val="2"/>
          <w:numId w:val="59"/>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Análisis Contextual;</w:t>
      </w:r>
    </w:p>
    <w:p w14:paraId="0587F1A9" w14:textId="77777777" w:rsidR="00F070FD" w:rsidRPr="0015645B" w:rsidRDefault="00F070FD" w:rsidP="008A1658">
      <w:pPr>
        <w:pStyle w:val="Prrafodelista"/>
        <w:numPr>
          <w:ilvl w:val="2"/>
          <w:numId w:val="59"/>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Análisis de la demanda por atender;</w:t>
      </w:r>
    </w:p>
    <w:p w14:paraId="4B4E98F7" w14:textId="77777777" w:rsidR="00F070FD" w:rsidRPr="0015645B" w:rsidRDefault="00F070FD" w:rsidP="008A1658">
      <w:pPr>
        <w:pStyle w:val="Prrafodelista"/>
        <w:numPr>
          <w:ilvl w:val="2"/>
          <w:numId w:val="59"/>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Matrícula esperada en el plantel solicitado;</w:t>
      </w:r>
    </w:p>
    <w:p w14:paraId="214F1AE4" w14:textId="77777777" w:rsidR="00F070FD" w:rsidRPr="0015645B" w:rsidRDefault="00F070FD" w:rsidP="008A1658">
      <w:pPr>
        <w:pStyle w:val="Prrafodelista"/>
        <w:numPr>
          <w:ilvl w:val="2"/>
          <w:numId w:val="59"/>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Distribución del empleo actual de las carreras propuestas;</w:t>
      </w:r>
    </w:p>
    <w:p w14:paraId="72C76A87" w14:textId="77777777" w:rsidR="00F070FD" w:rsidRPr="0015645B" w:rsidRDefault="00F070FD" w:rsidP="008A1658">
      <w:pPr>
        <w:pStyle w:val="Prrafodelista"/>
        <w:numPr>
          <w:ilvl w:val="2"/>
          <w:numId w:val="59"/>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lastRenderedPageBreak/>
        <w:t>Pronóstico de empleo de egresados;</w:t>
      </w:r>
    </w:p>
    <w:p w14:paraId="674EA4BE" w14:textId="77777777" w:rsidR="00F070FD" w:rsidRPr="0015645B" w:rsidRDefault="00F070FD" w:rsidP="008A1658">
      <w:pPr>
        <w:pStyle w:val="Prrafodelista"/>
        <w:numPr>
          <w:ilvl w:val="2"/>
          <w:numId w:val="59"/>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Sector productivo que apoya la creación del plantel y aperturas de carreras;</w:t>
      </w:r>
    </w:p>
    <w:p w14:paraId="4F12F5D9" w14:textId="77777777" w:rsidR="00F070FD" w:rsidRPr="0015645B" w:rsidRDefault="00F070FD" w:rsidP="008A1658">
      <w:pPr>
        <w:pStyle w:val="Prrafodelista"/>
        <w:numPr>
          <w:ilvl w:val="2"/>
          <w:numId w:val="59"/>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Convenios suscritos para apoyar la creación del plantel y aperturas de carreras;</w:t>
      </w:r>
    </w:p>
    <w:p w14:paraId="256E6418" w14:textId="77777777" w:rsidR="00F070FD" w:rsidRPr="0015645B" w:rsidRDefault="00F070FD" w:rsidP="008A1658">
      <w:pPr>
        <w:pStyle w:val="Prrafodelista"/>
        <w:numPr>
          <w:ilvl w:val="2"/>
          <w:numId w:val="59"/>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Perfil de las personas candidatas a docentes a impartir módulos curriculares;</w:t>
      </w:r>
    </w:p>
    <w:p w14:paraId="1702B387" w14:textId="77777777" w:rsidR="00F070FD" w:rsidRPr="0015645B" w:rsidRDefault="00F070FD" w:rsidP="008A1658">
      <w:pPr>
        <w:pStyle w:val="Prrafodelista"/>
        <w:numPr>
          <w:ilvl w:val="2"/>
          <w:numId w:val="59"/>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Relación del equipo por cada taller o laboratorio requerido para las carreras propuestas; y</w:t>
      </w:r>
    </w:p>
    <w:p w14:paraId="5DAE0E78" w14:textId="77777777" w:rsidR="00F070FD" w:rsidRPr="0015645B" w:rsidRDefault="00F070FD" w:rsidP="008A1658">
      <w:pPr>
        <w:pStyle w:val="Prrafodelista"/>
        <w:numPr>
          <w:ilvl w:val="2"/>
          <w:numId w:val="59"/>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Espacios que se requieren para la operación de las carreras propuestas.</w:t>
      </w:r>
    </w:p>
    <w:p w14:paraId="59FB7771" w14:textId="68C49454" w:rsidR="00F070FD" w:rsidRPr="0015645B" w:rsidRDefault="00F070FD" w:rsidP="00F070FD">
      <w:pPr>
        <w:pStyle w:val="Prrafodelista"/>
        <w:spacing w:before="120" w:after="120" w:line="276" w:lineRule="auto"/>
        <w:ind w:left="1440"/>
        <w:jc w:val="both"/>
        <w:rPr>
          <w:rFonts w:ascii="Geomanist" w:hAnsi="Geomanist"/>
          <w:b/>
          <w:bCs/>
          <w:sz w:val="21"/>
          <w:szCs w:val="21"/>
        </w:rPr>
      </w:pPr>
    </w:p>
    <w:p w14:paraId="5B7A6A0F" w14:textId="277ADBF3" w:rsidR="00F070FD" w:rsidRPr="0015645B" w:rsidRDefault="008D0BE9" w:rsidP="009307C3">
      <w:pPr>
        <w:pStyle w:val="Prrafodelista"/>
        <w:numPr>
          <w:ilvl w:val="0"/>
          <w:numId w:val="59"/>
        </w:numPr>
        <w:spacing w:before="120" w:after="120" w:line="276" w:lineRule="auto"/>
        <w:jc w:val="both"/>
        <w:rPr>
          <w:rFonts w:ascii="Geomanist" w:hAnsi="Geomanist"/>
          <w:sz w:val="21"/>
          <w:szCs w:val="21"/>
        </w:rPr>
      </w:pPr>
      <w:r w:rsidRPr="0015645B">
        <w:rPr>
          <w:rFonts w:ascii="Geomanist" w:hAnsi="Geomanist"/>
          <w:sz w:val="21"/>
          <w:szCs w:val="21"/>
        </w:rPr>
        <w:t>Carta compromiso por parte de la entidad federativa de la aportación de la parte de los recursos económicos correspondientes para cubrir los gastos de operación (servicios profesionales correspondientes a personal administrativo y docente, materiales y suministros y servicios generales)</w:t>
      </w:r>
    </w:p>
    <w:p w14:paraId="72B03A3E" w14:textId="2DD41B5C" w:rsidR="008D0BE9" w:rsidRPr="0015645B" w:rsidRDefault="008D0BE9" w:rsidP="008D0BE9">
      <w:pPr>
        <w:pStyle w:val="Prrafodelista"/>
        <w:numPr>
          <w:ilvl w:val="0"/>
          <w:numId w:val="59"/>
        </w:numPr>
        <w:spacing w:before="120" w:after="120" w:line="276" w:lineRule="auto"/>
        <w:jc w:val="both"/>
        <w:rPr>
          <w:rFonts w:ascii="Geomanist" w:hAnsi="Geomanist"/>
          <w:sz w:val="21"/>
          <w:szCs w:val="21"/>
        </w:rPr>
      </w:pPr>
      <w:r w:rsidRPr="0015645B">
        <w:rPr>
          <w:rFonts w:ascii="Geomanist" w:hAnsi="Geomanist"/>
          <w:sz w:val="21"/>
          <w:szCs w:val="21"/>
        </w:rPr>
        <w:t>Acta de sesión o acuerdo firmado del órgano de gobierno en la que se autorice la gestión de creación de plantel</w:t>
      </w:r>
    </w:p>
    <w:p w14:paraId="098AD7B7" w14:textId="0861E001" w:rsidR="008D0BE9" w:rsidRPr="0015645B" w:rsidRDefault="008D0BE9" w:rsidP="008D0BE9">
      <w:pPr>
        <w:pStyle w:val="Prrafodelista"/>
        <w:numPr>
          <w:ilvl w:val="0"/>
          <w:numId w:val="59"/>
        </w:numPr>
        <w:spacing w:before="120" w:after="120" w:line="276" w:lineRule="auto"/>
        <w:jc w:val="both"/>
        <w:rPr>
          <w:rFonts w:ascii="Geomanist" w:hAnsi="Geomanist"/>
          <w:sz w:val="21"/>
          <w:szCs w:val="21"/>
        </w:rPr>
      </w:pPr>
      <w:r w:rsidRPr="0015645B">
        <w:rPr>
          <w:rFonts w:ascii="Geomanist" w:hAnsi="Geomanist"/>
          <w:sz w:val="21"/>
          <w:szCs w:val="21"/>
        </w:rPr>
        <w:t xml:space="preserve">Acta de sesión o acuerdo firmado del Comité de Vinculación </w:t>
      </w:r>
      <w:r w:rsidR="001619AD" w:rsidRPr="0015645B">
        <w:rPr>
          <w:rFonts w:ascii="Geomanist" w:hAnsi="Geomanist"/>
          <w:sz w:val="21"/>
          <w:szCs w:val="21"/>
        </w:rPr>
        <w:t>Estatal</w:t>
      </w:r>
      <w:r w:rsidRPr="0015645B">
        <w:rPr>
          <w:rFonts w:ascii="Geomanist" w:hAnsi="Geomanist"/>
          <w:sz w:val="21"/>
          <w:szCs w:val="21"/>
        </w:rPr>
        <w:t>, en la que se analice la viabilidad de la creación de plantel</w:t>
      </w:r>
    </w:p>
    <w:p w14:paraId="1C4FD832" w14:textId="26118793" w:rsidR="008D0BE9" w:rsidRPr="0015645B" w:rsidRDefault="008D0BE9" w:rsidP="008D0BE9">
      <w:pPr>
        <w:pStyle w:val="Prrafodelista"/>
        <w:numPr>
          <w:ilvl w:val="0"/>
          <w:numId w:val="59"/>
        </w:numPr>
        <w:spacing w:before="120" w:after="120" w:line="276" w:lineRule="auto"/>
        <w:jc w:val="both"/>
        <w:rPr>
          <w:rFonts w:ascii="Geomanist" w:hAnsi="Geomanist"/>
          <w:sz w:val="21"/>
          <w:szCs w:val="21"/>
        </w:rPr>
      </w:pPr>
      <w:r w:rsidRPr="0015645B">
        <w:rPr>
          <w:rFonts w:ascii="Geomanist" w:hAnsi="Geomanist"/>
          <w:sz w:val="21"/>
          <w:szCs w:val="21"/>
        </w:rPr>
        <w:t>Dictamen técnico de la autoridad estatal competente en materia de protección civil, en el que se manifieste que la ubicación del predio no representa riesgos para el estudiantado, personal docente y administrativo;</w:t>
      </w:r>
    </w:p>
    <w:p w14:paraId="7967C079" w14:textId="7CE1CCF7" w:rsidR="008D0BE9" w:rsidRPr="0015645B" w:rsidRDefault="008D0BE9" w:rsidP="008D0BE9">
      <w:pPr>
        <w:pStyle w:val="Prrafodelista"/>
        <w:numPr>
          <w:ilvl w:val="0"/>
          <w:numId w:val="59"/>
        </w:numPr>
        <w:spacing w:before="120" w:after="120" w:line="276" w:lineRule="auto"/>
        <w:jc w:val="both"/>
        <w:rPr>
          <w:rFonts w:ascii="Geomanist" w:hAnsi="Geomanist"/>
          <w:b/>
          <w:bCs/>
          <w:sz w:val="21"/>
          <w:szCs w:val="21"/>
        </w:rPr>
      </w:pPr>
      <w:r w:rsidRPr="0015645B">
        <w:rPr>
          <w:rFonts w:ascii="Geomanist" w:hAnsi="Geomanist"/>
          <w:sz w:val="21"/>
          <w:szCs w:val="21"/>
        </w:rPr>
        <w:t xml:space="preserve">Aval del organismo constructor </w:t>
      </w:r>
      <w:r w:rsidR="001619AD" w:rsidRPr="0015645B">
        <w:rPr>
          <w:rFonts w:ascii="Geomanist" w:hAnsi="Geomanist"/>
          <w:sz w:val="21"/>
          <w:szCs w:val="21"/>
        </w:rPr>
        <w:t xml:space="preserve">de infraestructura física educativa </w:t>
      </w:r>
      <w:r w:rsidRPr="0015645B">
        <w:rPr>
          <w:rFonts w:ascii="Geomanist" w:hAnsi="Geomanist"/>
          <w:sz w:val="21"/>
          <w:szCs w:val="21"/>
        </w:rPr>
        <w:t>de carácter local en el que se estipule que el proyecto cumpla con los Requisitos para la construcción de escuelas establecidos por las Normas Mexicanas NMX-R-003-SCFI-2011 y NMX-R-118-SCFI-2020, y por la normativa que en el futuro sustituyan a éstas</w:t>
      </w:r>
    </w:p>
    <w:p w14:paraId="4DBF52AB" w14:textId="2196B681" w:rsidR="008D0BE9" w:rsidRPr="0015645B" w:rsidRDefault="008D0BE9" w:rsidP="008D0BE9">
      <w:pPr>
        <w:pStyle w:val="Prrafodelista"/>
        <w:numPr>
          <w:ilvl w:val="0"/>
          <w:numId w:val="59"/>
        </w:numPr>
        <w:spacing w:before="120" w:after="120" w:line="276" w:lineRule="auto"/>
        <w:jc w:val="both"/>
        <w:rPr>
          <w:rFonts w:ascii="Geomanist" w:hAnsi="Geomanist"/>
          <w:b/>
          <w:bCs/>
          <w:sz w:val="21"/>
          <w:szCs w:val="21"/>
        </w:rPr>
      </w:pPr>
      <w:r w:rsidRPr="0015645B">
        <w:rPr>
          <w:rFonts w:ascii="Geomanist" w:hAnsi="Geomanist"/>
          <w:sz w:val="21"/>
          <w:szCs w:val="21"/>
        </w:rPr>
        <w:t>Estrategias que el CE implementará para que una vez consolidado el plantel se garantice una matrícula permanente de al menos 400 estudiantes y captación a primer semestre de al menos 200 estudiantes cada año</w:t>
      </w:r>
    </w:p>
    <w:p w14:paraId="138958B1" w14:textId="12F0DEFF" w:rsidR="003358C4" w:rsidRPr="0015645B" w:rsidRDefault="003358C4" w:rsidP="003358C4">
      <w:pPr>
        <w:spacing w:before="120" w:after="120" w:line="276" w:lineRule="auto"/>
        <w:jc w:val="both"/>
        <w:rPr>
          <w:rFonts w:ascii="Geomanist" w:hAnsi="Geomanist"/>
          <w:b/>
          <w:bCs/>
          <w:color w:val="002060"/>
          <w:sz w:val="21"/>
          <w:szCs w:val="21"/>
        </w:rPr>
      </w:pPr>
      <w:r w:rsidRPr="0015645B">
        <w:rPr>
          <w:rFonts w:ascii="Geomanist" w:hAnsi="Geomanist"/>
          <w:b/>
          <w:bCs/>
          <w:color w:val="002060"/>
          <w:sz w:val="21"/>
          <w:szCs w:val="21"/>
        </w:rPr>
        <w:t>Artículo</w:t>
      </w:r>
      <w:r w:rsidR="00F46F8A" w:rsidRPr="0015645B">
        <w:rPr>
          <w:rFonts w:ascii="Geomanist" w:hAnsi="Geomanist"/>
          <w:b/>
          <w:bCs/>
          <w:color w:val="002060"/>
          <w:sz w:val="21"/>
          <w:szCs w:val="21"/>
        </w:rPr>
        <w:t xml:space="preserve"> 1</w:t>
      </w:r>
      <w:r w:rsidR="008B6C28" w:rsidRPr="0015645B">
        <w:rPr>
          <w:rFonts w:ascii="Geomanist" w:hAnsi="Geomanist"/>
          <w:b/>
          <w:bCs/>
          <w:color w:val="002060"/>
          <w:sz w:val="21"/>
          <w:szCs w:val="21"/>
        </w:rPr>
        <w:t>8</w:t>
      </w:r>
      <w:r w:rsidR="00F46F8A" w:rsidRPr="0015645B">
        <w:rPr>
          <w:rFonts w:ascii="Geomanist" w:hAnsi="Geomanist"/>
          <w:b/>
          <w:bCs/>
          <w:color w:val="002060"/>
          <w:sz w:val="21"/>
          <w:szCs w:val="21"/>
        </w:rPr>
        <w:t xml:space="preserve">. </w:t>
      </w:r>
      <w:r w:rsidRPr="0015645B">
        <w:rPr>
          <w:rFonts w:ascii="Geomanist" w:hAnsi="Geomanist"/>
          <w:b/>
          <w:bCs/>
          <w:color w:val="002060"/>
          <w:sz w:val="21"/>
          <w:szCs w:val="21"/>
        </w:rPr>
        <w:t xml:space="preserve">Denominación y asignación de clave </w:t>
      </w:r>
      <w:r w:rsidR="00F90A0F" w:rsidRPr="0015645B">
        <w:rPr>
          <w:rFonts w:ascii="Geomanist" w:hAnsi="Geomanist"/>
          <w:b/>
          <w:bCs/>
          <w:color w:val="002060"/>
          <w:sz w:val="21"/>
          <w:szCs w:val="21"/>
        </w:rPr>
        <w:t xml:space="preserve">a </w:t>
      </w:r>
      <w:r w:rsidR="00F90A0F" w:rsidRPr="0015645B">
        <w:rPr>
          <w:rFonts w:ascii="Geomanist" w:hAnsi="Geomanist"/>
          <w:b/>
          <w:bCs/>
          <w:color w:val="00204F"/>
          <w:sz w:val="21"/>
          <w:szCs w:val="21"/>
        </w:rPr>
        <w:t xml:space="preserve">nuevo </w:t>
      </w:r>
      <w:r w:rsidRPr="0015645B">
        <w:rPr>
          <w:rFonts w:ascii="Geomanist" w:hAnsi="Geomanist"/>
          <w:b/>
          <w:bCs/>
          <w:color w:val="00204F"/>
          <w:sz w:val="21"/>
          <w:szCs w:val="21"/>
        </w:rPr>
        <w:t>plantel.</w:t>
      </w:r>
    </w:p>
    <w:p w14:paraId="4F4F788C" w14:textId="53594E58" w:rsidR="003358C4" w:rsidRPr="0015645B" w:rsidRDefault="003358C4" w:rsidP="003358C4">
      <w:pPr>
        <w:pStyle w:val="Prrafodelista"/>
        <w:numPr>
          <w:ilvl w:val="0"/>
          <w:numId w:val="60"/>
        </w:numPr>
        <w:spacing w:before="120" w:after="120" w:line="276" w:lineRule="auto"/>
        <w:jc w:val="both"/>
        <w:rPr>
          <w:rFonts w:ascii="Geomanist" w:hAnsi="Geomanist"/>
          <w:sz w:val="21"/>
          <w:szCs w:val="21"/>
        </w:rPr>
      </w:pPr>
      <w:r w:rsidRPr="0015645B">
        <w:rPr>
          <w:rFonts w:ascii="Geomanist" w:hAnsi="Geomanist"/>
          <w:sz w:val="21"/>
          <w:szCs w:val="21"/>
        </w:rPr>
        <w:t>Escrito de exposición de motivos en la que se precise la propuesta de nombre del plantel.</w:t>
      </w:r>
    </w:p>
    <w:p w14:paraId="1BA03CFD" w14:textId="496497CB" w:rsidR="003358C4" w:rsidRPr="0015645B" w:rsidRDefault="003358C4" w:rsidP="003358C4">
      <w:pPr>
        <w:pStyle w:val="Prrafodelista"/>
        <w:numPr>
          <w:ilvl w:val="0"/>
          <w:numId w:val="60"/>
        </w:numPr>
        <w:spacing w:before="120" w:after="120" w:line="276" w:lineRule="auto"/>
        <w:jc w:val="both"/>
        <w:rPr>
          <w:rFonts w:ascii="Geomanist" w:hAnsi="Geomanist"/>
          <w:sz w:val="21"/>
          <w:szCs w:val="21"/>
        </w:rPr>
      </w:pPr>
      <w:r w:rsidRPr="0015645B">
        <w:rPr>
          <w:rFonts w:ascii="Geomanist" w:hAnsi="Geomanist"/>
          <w:sz w:val="21"/>
          <w:szCs w:val="21"/>
        </w:rPr>
        <w:t>Oficio de la SEP, por la que aprueba la apertura del plantel</w:t>
      </w:r>
    </w:p>
    <w:p w14:paraId="4E17C917" w14:textId="4F4AFD7E" w:rsidR="003358C4" w:rsidRPr="0015645B" w:rsidRDefault="003358C4" w:rsidP="003358C4">
      <w:pPr>
        <w:pStyle w:val="Prrafodelista"/>
        <w:numPr>
          <w:ilvl w:val="0"/>
          <w:numId w:val="60"/>
        </w:numPr>
        <w:spacing w:before="120" w:after="120" w:line="276" w:lineRule="auto"/>
        <w:jc w:val="both"/>
        <w:rPr>
          <w:rFonts w:ascii="Geomanist" w:hAnsi="Geomanist"/>
          <w:sz w:val="21"/>
          <w:szCs w:val="21"/>
        </w:rPr>
      </w:pPr>
      <w:r w:rsidRPr="0015645B">
        <w:rPr>
          <w:rFonts w:ascii="Geomanist" w:hAnsi="Geomanist"/>
          <w:sz w:val="21"/>
          <w:szCs w:val="21"/>
        </w:rPr>
        <w:t>Acta de sesión o acuerdo firmado del órgano de gobierno en la que se autorice la gestión de denominación y/o asignación de calve de plantel</w:t>
      </w:r>
    </w:p>
    <w:p w14:paraId="018A5D1D" w14:textId="77777777" w:rsidR="003358C4" w:rsidRPr="0015645B" w:rsidRDefault="003358C4" w:rsidP="003358C4">
      <w:pPr>
        <w:pStyle w:val="Prrafodelista"/>
        <w:numPr>
          <w:ilvl w:val="0"/>
          <w:numId w:val="60"/>
        </w:numPr>
        <w:spacing w:before="120" w:after="120" w:line="276" w:lineRule="auto"/>
        <w:jc w:val="both"/>
        <w:rPr>
          <w:rFonts w:ascii="Geomanist" w:hAnsi="Geomanist"/>
          <w:sz w:val="21"/>
          <w:szCs w:val="21"/>
        </w:rPr>
      </w:pPr>
      <w:r w:rsidRPr="0015645B">
        <w:rPr>
          <w:rFonts w:ascii="Geomanist" w:hAnsi="Geomanist"/>
          <w:sz w:val="21"/>
          <w:szCs w:val="21"/>
        </w:rPr>
        <w:t>Acta de sesión o acuerdo firmado del Comité de Vinculación correspondiente, en la que se analice la viabilidad de la creación de plantel</w:t>
      </w:r>
    </w:p>
    <w:p w14:paraId="52335AE8" w14:textId="59159A2C" w:rsidR="00F90A0F" w:rsidRPr="0015645B" w:rsidRDefault="00F90A0F" w:rsidP="003358C4">
      <w:pPr>
        <w:spacing w:before="120" w:after="120" w:line="276" w:lineRule="auto"/>
        <w:jc w:val="both"/>
        <w:rPr>
          <w:rFonts w:ascii="Geomanist" w:hAnsi="Geomanist"/>
          <w:sz w:val="21"/>
          <w:szCs w:val="21"/>
        </w:rPr>
      </w:pPr>
      <w:r w:rsidRPr="0015645B">
        <w:rPr>
          <w:rFonts w:ascii="Geomanist" w:hAnsi="Geomanist"/>
          <w:sz w:val="21"/>
          <w:szCs w:val="21"/>
        </w:rPr>
        <w:t xml:space="preserve">Cuando se pretenda realizar cambio en la denominación únicamente se anexará a la solicitud, lo establecido en los numerales 1, y 3. </w:t>
      </w:r>
    </w:p>
    <w:p w14:paraId="1C2C4465" w14:textId="77777777" w:rsidR="00516B7B" w:rsidRPr="0015645B" w:rsidRDefault="00516B7B" w:rsidP="003358C4">
      <w:pPr>
        <w:spacing w:before="120" w:after="120" w:line="276" w:lineRule="auto"/>
        <w:jc w:val="both"/>
        <w:rPr>
          <w:rFonts w:ascii="Geomanist" w:hAnsi="Geomanist"/>
          <w:sz w:val="21"/>
          <w:szCs w:val="21"/>
        </w:rPr>
      </w:pPr>
    </w:p>
    <w:p w14:paraId="0D1217F6" w14:textId="6783E183" w:rsidR="00516B7B" w:rsidRPr="0015645B" w:rsidRDefault="00516B7B" w:rsidP="00516B7B">
      <w:pPr>
        <w:spacing w:before="120" w:after="120" w:line="276" w:lineRule="auto"/>
        <w:jc w:val="both"/>
        <w:rPr>
          <w:rFonts w:ascii="Geomanist" w:hAnsi="Geomanist"/>
          <w:b/>
          <w:bCs/>
          <w:color w:val="002060"/>
          <w:sz w:val="21"/>
          <w:szCs w:val="21"/>
        </w:rPr>
      </w:pPr>
      <w:r w:rsidRPr="0015645B">
        <w:rPr>
          <w:rFonts w:ascii="Geomanist" w:hAnsi="Geomanist"/>
          <w:b/>
          <w:bCs/>
          <w:color w:val="002060"/>
          <w:sz w:val="21"/>
          <w:szCs w:val="21"/>
        </w:rPr>
        <w:t>Artículo</w:t>
      </w:r>
      <w:r w:rsidR="00F46F8A" w:rsidRPr="0015645B">
        <w:rPr>
          <w:rFonts w:ascii="Geomanist" w:hAnsi="Geomanist"/>
          <w:b/>
          <w:bCs/>
          <w:color w:val="002060"/>
          <w:sz w:val="21"/>
          <w:szCs w:val="21"/>
        </w:rPr>
        <w:t xml:space="preserve"> </w:t>
      </w:r>
      <w:r w:rsidR="008B6C28" w:rsidRPr="0015645B">
        <w:rPr>
          <w:rFonts w:ascii="Geomanist" w:hAnsi="Geomanist"/>
          <w:b/>
          <w:bCs/>
          <w:color w:val="002060"/>
          <w:sz w:val="21"/>
          <w:szCs w:val="21"/>
        </w:rPr>
        <w:t>19</w:t>
      </w:r>
      <w:r w:rsidR="00F46F8A" w:rsidRPr="0015645B">
        <w:rPr>
          <w:rFonts w:ascii="Geomanist" w:hAnsi="Geomanist"/>
          <w:b/>
          <w:bCs/>
          <w:color w:val="002060"/>
          <w:sz w:val="21"/>
          <w:szCs w:val="21"/>
        </w:rPr>
        <w:t xml:space="preserve">. </w:t>
      </w:r>
      <w:r w:rsidR="00EA0613" w:rsidRPr="0015645B">
        <w:rPr>
          <w:rFonts w:ascii="Geomanist" w:hAnsi="Geomanist"/>
          <w:b/>
          <w:bCs/>
          <w:color w:val="002060"/>
          <w:sz w:val="21"/>
          <w:szCs w:val="21"/>
        </w:rPr>
        <w:t>Cierre de Plantel</w:t>
      </w:r>
      <w:r w:rsidRPr="0015645B">
        <w:rPr>
          <w:rFonts w:ascii="Geomanist" w:hAnsi="Geomanist"/>
          <w:b/>
          <w:bCs/>
          <w:color w:val="002060"/>
          <w:sz w:val="21"/>
          <w:szCs w:val="21"/>
        </w:rPr>
        <w:t>.</w:t>
      </w:r>
    </w:p>
    <w:p w14:paraId="22086DA0" w14:textId="734CE29C" w:rsidR="002D4443" w:rsidRPr="0015645B" w:rsidRDefault="00727F20" w:rsidP="00CA3FEC">
      <w:pPr>
        <w:pStyle w:val="Prrafodelista"/>
        <w:numPr>
          <w:ilvl w:val="2"/>
          <w:numId w:val="66"/>
        </w:numPr>
        <w:spacing w:before="120" w:after="120" w:line="276" w:lineRule="auto"/>
        <w:contextualSpacing w:val="0"/>
        <w:jc w:val="both"/>
        <w:rPr>
          <w:rFonts w:ascii="Geomanist" w:hAnsi="Geomanist"/>
          <w:sz w:val="21"/>
          <w:szCs w:val="21"/>
        </w:rPr>
      </w:pPr>
      <w:r w:rsidRPr="0015645B">
        <w:rPr>
          <w:rFonts w:ascii="Geomanist" w:hAnsi="Geomanist"/>
          <w:sz w:val="21"/>
          <w:szCs w:val="21"/>
        </w:rPr>
        <w:lastRenderedPageBreak/>
        <w:t>Exposición de motivos</w:t>
      </w:r>
      <w:r w:rsidR="002D4443" w:rsidRPr="0015645B">
        <w:rPr>
          <w:rFonts w:ascii="Geomanist" w:hAnsi="Geomanist"/>
          <w:sz w:val="21"/>
          <w:szCs w:val="21"/>
        </w:rPr>
        <w:t xml:space="preserve">: </w:t>
      </w:r>
      <w:r w:rsidR="00EA0613" w:rsidRPr="0015645B">
        <w:rPr>
          <w:rFonts w:ascii="Geomanist" w:hAnsi="Geomanist"/>
          <w:sz w:val="21"/>
          <w:szCs w:val="21"/>
        </w:rPr>
        <w:t>análisis de las causas, señalando los riesgos sociales, económicos, jurídicos, administrativos o académicos, tanto en el ámbito municipal como estatal;</w:t>
      </w:r>
    </w:p>
    <w:p w14:paraId="055B406D" w14:textId="058031F0" w:rsidR="002D4443" w:rsidRPr="0015645B" w:rsidRDefault="002D4443" w:rsidP="00CA3FEC">
      <w:pPr>
        <w:pStyle w:val="Prrafodelista"/>
        <w:numPr>
          <w:ilvl w:val="2"/>
          <w:numId w:val="66"/>
        </w:numPr>
        <w:spacing w:before="120" w:after="120" w:line="276" w:lineRule="auto"/>
        <w:contextualSpacing w:val="0"/>
        <w:jc w:val="both"/>
        <w:rPr>
          <w:rFonts w:ascii="Geomanist" w:hAnsi="Geomanist"/>
          <w:sz w:val="21"/>
          <w:szCs w:val="21"/>
        </w:rPr>
      </w:pPr>
      <w:r w:rsidRPr="0015645B">
        <w:rPr>
          <w:rFonts w:ascii="Geomanist" w:hAnsi="Geomanist"/>
          <w:sz w:val="21"/>
          <w:szCs w:val="21"/>
        </w:rPr>
        <w:t xml:space="preserve">Estrategia para el desahogo generacional, en el que se precise las acciones que se realizarán para garantizar la titulación del estudiantado. </w:t>
      </w:r>
    </w:p>
    <w:p w14:paraId="6AC0B062" w14:textId="77777777" w:rsidR="00EA0613" w:rsidRPr="0015645B" w:rsidRDefault="00EA0613" w:rsidP="00CA3FEC">
      <w:pPr>
        <w:pStyle w:val="Prrafodelista"/>
        <w:numPr>
          <w:ilvl w:val="2"/>
          <w:numId w:val="66"/>
        </w:numPr>
        <w:spacing w:before="120" w:after="120" w:line="276" w:lineRule="auto"/>
        <w:contextualSpacing w:val="0"/>
        <w:jc w:val="both"/>
        <w:rPr>
          <w:rFonts w:ascii="Geomanist" w:hAnsi="Geomanist"/>
          <w:sz w:val="21"/>
          <w:szCs w:val="21"/>
        </w:rPr>
      </w:pPr>
      <w:r w:rsidRPr="0015645B">
        <w:rPr>
          <w:rFonts w:ascii="Geomanist" w:hAnsi="Geomanist"/>
          <w:sz w:val="21"/>
          <w:szCs w:val="21"/>
        </w:rPr>
        <w:t>Acta de la sesión del Órgano de Gobierno Estatal que contenga el acuerdo mediante el que se aprueba gestionar el cierre del plantel;</w:t>
      </w:r>
    </w:p>
    <w:p w14:paraId="7D3B9D71" w14:textId="2571D2B2" w:rsidR="00EA0613" w:rsidRPr="0015645B" w:rsidRDefault="00EA0613" w:rsidP="00CA3FEC">
      <w:pPr>
        <w:pStyle w:val="Prrafodelista"/>
        <w:numPr>
          <w:ilvl w:val="2"/>
          <w:numId w:val="66"/>
        </w:numPr>
        <w:spacing w:before="120" w:after="120" w:line="276" w:lineRule="auto"/>
        <w:contextualSpacing w:val="0"/>
        <w:jc w:val="both"/>
        <w:rPr>
          <w:rFonts w:ascii="Geomanist" w:hAnsi="Geomanist"/>
          <w:sz w:val="21"/>
          <w:szCs w:val="21"/>
        </w:rPr>
      </w:pPr>
      <w:r w:rsidRPr="0015645B">
        <w:rPr>
          <w:rFonts w:ascii="Geomanist" w:hAnsi="Geomanist"/>
          <w:sz w:val="21"/>
          <w:szCs w:val="21"/>
        </w:rPr>
        <w:t>Acta de la sesión del Comité de Vinculación</w:t>
      </w:r>
      <w:r w:rsidR="00727F20" w:rsidRPr="0015645B">
        <w:rPr>
          <w:rFonts w:ascii="Geomanist" w:hAnsi="Geomanist"/>
          <w:sz w:val="21"/>
          <w:szCs w:val="21"/>
        </w:rPr>
        <w:t xml:space="preserve"> Estatal</w:t>
      </w:r>
      <w:r w:rsidRPr="0015645B">
        <w:rPr>
          <w:rFonts w:ascii="Geomanist" w:hAnsi="Geomanist"/>
          <w:sz w:val="21"/>
          <w:szCs w:val="21"/>
        </w:rPr>
        <w:t xml:space="preserve"> que contenga el acuerdo en el que se justifique el cierre del plantel;</w:t>
      </w:r>
    </w:p>
    <w:p w14:paraId="3FD39459" w14:textId="77777777" w:rsidR="002D4443" w:rsidRPr="0015645B" w:rsidRDefault="00EA0613" w:rsidP="00CA3FEC">
      <w:pPr>
        <w:pStyle w:val="Prrafodelista"/>
        <w:numPr>
          <w:ilvl w:val="2"/>
          <w:numId w:val="66"/>
        </w:numPr>
        <w:spacing w:before="120" w:after="120" w:line="276" w:lineRule="auto"/>
        <w:contextualSpacing w:val="0"/>
        <w:jc w:val="both"/>
        <w:rPr>
          <w:rFonts w:ascii="Geomanist" w:hAnsi="Geomanist"/>
          <w:sz w:val="21"/>
          <w:szCs w:val="21"/>
        </w:rPr>
      </w:pPr>
      <w:r w:rsidRPr="0015645B">
        <w:rPr>
          <w:rFonts w:ascii="Geomanist" w:hAnsi="Geomanist"/>
          <w:sz w:val="21"/>
          <w:szCs w:val="21"/>
        </w:rPr>
        <w:t>Detalle del uso y destino de los recursos materiales y financieros asignados al plantel propuesto a cerrar, especificando con claridad la aplicación de los recursos; y</w:t>
      </w:r>
    </w:p>
    <w:p w14:paraId="04A76136" w14:textId="5FFA6A1E" w:rsidR="00EA0613" w:rsidRPr="0015645B" w:rsidRDefault="00EA0613" w:rsidP="00CA3FEC">
      <w:pPr>
        <w:pStyle w:val="Prrafodelista"/>
        <w:numPr>
          <w:ilvl w:val="2"/>
          <w:numId w:val="66"/>
        </w:numPr>
        <w:spacing w:before="120" w:after="120" w:line="276" w:lineRule="auto"/>
        <w:contextualSpacing w:val="0"/>
        <w:jc w:val="both"/>
        <w:rPr>
          <w:rFonts w:ascii="Geomanist" w:hAnsi="Geomanist"/>
          <w:sz w:val="21"/>
          <w:szCs w:val="21"/>
        </w:rPr>
      </w:pPr>
      <w:r w:rsidRPr="0015645B">
        <w:rPr>
          <w:rFonts w:ascii="Geomanist" w:hAnsi="Geomanist"/>
          <w:sz w:val="21"/>
          <w:szCs w:val="21"/>
        </w:rPr>
        <w:t>Opinión técnica de la Secretaría de Educación de la Entidad que corresponda, en la que se expongan los mecanismos y recomendaciones que deberá</w:t>
      </w:r>
      <w:r w:rsidR="002D4443" w:rsidRPr="0015645B">
        <w:rPr>
          <w:rFonts w:ascii="Geomanist" w:hAnsi="Geomanist"/>
          <w:sz w:val="21"/>
          <w:szCs w:val="21"/>
        </w:rPr>
        <w:t>n</w:t>
      </w:r>
      <w:r w:rsidRPr="0015645B">
        <w:rPr>
          <w:rFonts w:ascii="Geomanist" w:hAnsi="Geomanist"/>
          <w:sz w:val="21"/>
          <w:szCs w:val="21"/>
        </w:rPr>
        <w:t xml:space="preserve"> atender</w:t>
      </w:r>
      <w:r w:rsidR="002D4443" w:rsidRPr="0015645B">
        <w:rPr>
          <w:rFonts w:ascii="Geomanist" w:hAnsi="Geomanist"/>
          <w:sz w:val="21"/>
          <w:szCs w:val="21"/>
        </w:rPr>
        <w:t>se</w:t>
      </w:r>
      <w:r w:rsidRPr="0015645B">
        <w:rPr>
          <w:rFonts w:ascii="Geomanist" w:hAnsi="Geomanist"/>
          <w:sz w:val="21"/>
          <w:szCs w:val="21"/>
        </w:rPr>
        <w:t xml:space="preserve"> para el cierre del plantel.</w:t>
      </w:r>
    </w:p>
    <w:p w14:paraId="21C66451" w14:textId="77777777" w:rsidR="00516B7B" w:rsidRPr="0015645B" w:rsidRDefault="00516B7B" w:rsidP="003358C4">
      <w:pPr>
        <w:spacing w:before="120" w:after="120" w:line="276" w:lineRule="auto"/>
        <w:jc w:val="both"/>
        <w:rPr>
          <w:rFonts w:ascii="Geomanist" w:hAnsi="Geomanist"/>
          <w:sz w:val="21"/>
          <w:szCs w:val="21"/>
        </w:rPr>
      </w:pPr>
    </w:p>
    <w:p w14:paraId="2990E1E6" w14:textId="3267135C" w:rsidR="00DC10E2" w:rsidRPr="0015645B" w:rsidRDefault="008A3B7F" w:rsidP="00187053">
      <w:pPr>
        <w:spacing w:before="120" w:after="120" w:line="276" w:lineRule="auto"/>
        <w:jc w:val="both"/>
        <w:rPr>
          <w:rFonts w:ascii="Geomanist" w:hAnsi="Geomanist"/>
          <w:b/>
          <w:bCs/>
          <w:color w:val="002465"/>
          <w:sz w:val="21"/>
          <w:szCs w:val="21"/>
        </w:rPr>
      </w:pPr>
      <w:r w:rsidRPr="0015645B">
        <w:rPr>
          <w:rFonts w:ascii="Geomanist" w:hAnsi="Geomanist"/>
          <w:b/>
          <w:bCs/>
          <w:color w:val="002060"/>
          <w:sz w:val="21"/>
          <w:szCs w:val="21"/>
        </w:rPr>
        <w:t>Artículo</w:t>
      </w:r>
      <w:r w:rsidR="00F46F8A" w:rsidRPr="0015645B">
        <w:rPr>
          <w:rFonts w:ascii="Geomanist" w:hAnsi="Geomanist"/>
          <w:b/>
          <w:bCs/>
          <w:color w:val="002060"/>
          <w:sz w:val="21"/>
          <w:szCs w:val="21"/>
        </w:rPr>
        <w:t xml:space="preserve"> 2</w:t>
      </w:r>
      <w:r w:rsidR="008B6C28" w:rsidRPr="0015645B">
        <w:rPr>
          <w:rFonts w:ascii="Geomanist" w:hAnsi="Geomanist"/>
          <w:b/>
          <w:bCs/>
          <w:color w:val="002060"/>
          <w:sz w:val="21"/>
          <w:szCs w:val="21"/>
        </w:rPr>
        <w:t>0</w:t>
      </w:r>
      <w:r w:rsidR="00F46F8A" w:rsidRPr="0015645B">
        <w:rPr>
          <w:rFonts w:ascii="Geomanist" w:hAnsi="Geomanist"/>
          <w:b/>
          <w:bCs/>
          <w:color w:val="002060"/>
          <w:sz w:val="21"/>
          <w:szCs w:val="21"/>
        </w:rPr>
        <w:t xml:space="preserve">. </w:t>
      </w:r>
      <w:r w:rsidR="00DC10E2" w:rsidRPr="0015645B">
        <w:rPr>
          <w:rFonts w:ascii="Geomanist" w:hAnsi="Geomanist"/>
          <w:b/>
          <w:bCs/>
          <w:color w:val="002465"/>
          <w:sz w:val="21"/>
          <w:szCs w:val="21"/>
        </w:rPr>
        <w:t>Creación de un CAST.</w:t>
      </w:r>
    </w:p>
    <w:p w14:paraId="7E99FC98" w14:textId="77777777" w:rsidR="004F3185" w:rsidRPr="0015645B" w:rsidRDefault="00187053" w:rsidP="004F3185">
      <w:pPr>
        <w:pStyle w:val="Prrafodelista"/>
        <w:numPr>
          <w:ilvl w:val="2"/>
          <w:numId w:val="47"/>
        </w:numPr>
        <w:spacing w:before="120" w:after="120" w:line="276" w:lineRule="auto"/>
        <w:ind w:left="709"/>
        <w:jc w:val="both"/>
        <w:rPr>
          <w:rFonts w:ascii="Geomanist" w:hAnsi="Geomanist"/>
          <w:sz w:val="21"/>
          <w:szCs w:val="21"/>
        </w:rPr>
      </w:pPr>
      <w:r w:rsidRPr="0015645B">
        <w:rPr>
          <w:rFonts w:ascii="Geomanist" w:hAnsi="Geomanist"/>
          <w:sz w:val="21"/>
          <w:szCs w:val="21"/>
        </w:rPr>
        <w:t>S</w:t>
      </w:r>
      <w:r w:rsidR="00DC10E2" w:rsidRPr="0015645B">
        <w:rPr>
          <w:rFonts w:ascii="Geomanist" w:hAnsi="Geomanist"/>
          <w:sz w:val="21"/>
          <w:szCs w:val="21"/>
        </w:rPr>
        <w:t xml:space="preserve">olicitud </w:t>
      </w:r>
      <w:r w:rsidRPr="0015645B">
        <w:rPr>
          <w:rFonts w:ascii="Geomanist" w:hAnsi="Geomanist"/>
          <w:sz w:val="21"/>
          <w:szCs w:val="21"/>
        </w:rPr>
        <w:t>signada por</w:t>
      </w:r>
      <w:r w:rsidR="00DC10E2" w:rsidRPr="0015645B">
        <w:rPr>
          <w:rFonts w:ascii="Geomanist" w:hAnsi="Geomanist"/>
          <w:sz w:val="21"/>
          <w:szCs w:val="21"/>
        </w:rPr>
        <w:t xml:space="preserve"> la titularidad de la DSTC</w:t>
      </w:r>
      <w:r w:rsidRPr="0015645B">
        <w:rPr>
          <w:rFonts w:ascii="Geomanist" w:hAnsi="Geomanist"/>
          <w:sz w:val="21"/>
          <w:szCs w:val="21"/>
        </w:rPr>
        <w:t>.</w:t>
      </w:r>
    </w:p>
    <w:p w14:paraId="5E88BB01" w14:textId="747C4974" w:rsidR="004F3185" w:rsidRPr="0015645B" w:rsidRDefault="00187053" w:rsidP="004F3185">
      <w:pPr>
        <w:pStyle w:val="Prrafodelista"/>
        <w:numPr>
          <w:ilvl w:val="2"/>
          <w:numId w:val="47"/>
        </w:numPr>
        <w:spacing w:before="120" w:after="120" w:line="276" w:lineRule="auto"/>
        <w:ind w:left="709"/>
        <w:jc w:val="both"/>
        <w:rPr>
          <w:rFonts w:ascii="Geomanist" w:hAnsi="Geomanist"/>
          <w:sz w:val="21"/>
          <w:szCs w:val="21"/>
        </w:rPr>
      </w:pPr>
      <w:r w:rsidRPr="0015645B">
        <w:rPr>
          <w:rFonts w:ascii="Geomanist" w:hAnsi="Geomanist"/>
          <w:sz w:val="21"/>
          <w:szCs w:val="21"/>
        </w:rPr>
        <w:t xml:space="preserve">Propuesta de denominación: </w:t>
      </w:r>
      <w:r w:rsidR="004F3185" w:rsidRPr="0015645B">
        <w:rPr>
          <w:rFonts w:ascii="Geomanist" w:hAnsi="Geomanist"/>
          <w:sz w:val="21"/>
          <w:szCs w:val="21"/>
        </w:rPr>
        <w:t>podrá considerarse el nombre de una persona física, moral o país que se distinga por su apoyo, desarrollo, fomento y promoción de actividades educativas, científicas, tecnológicas, humanitarias, deportivas o en general que se traduzcan en bienestar para la sociedad o por su contribución para el plantel. Si existe más de un CAST en el mismo municipio y con el mismo nombre, se adicionará en forma progresiva un número romano en el nombre para diferenciarlo</w:t>
      </w:r>
    </w:p>
    <w:p w14:paraId="36370BEC" w14:textId="4178F1A8" w:rsidR="00DC10E2" w:rsidRPr="0015645B" w:rsidRDefault="00DC10E2" w:rsidP="00187053">
      <w:pPr>
        <w:pStyle w:val="Prrafodelista"/>
        <w:numPr>
          <w:ilvl w:val="2"/>
          <w:numId w:val="47"/>
        </w:numPr>
        <w:spacing w:before="120" w:after="120" w:line="276" w:lineRule="auto"/>
        <w:ind w:left="709"/>
        <w:jc w:val="both"/>
        <w:rPr>
          <w:rFonts w:ascii="Geomanist" w:hAnsi="Geomanist"/>
          <w:sz w:val="21"/>
          <w:szCs w:val="21"/>
        </w:rPr>
      </w:pPr>
      <w:r w:rsidRPr="0015645B">
        <w:rPr>
          <w:rFonts w:ascii="Geomanist" w:hAnsi="Geomanist"/>
          <w:sz w:val="21"/>
          <w:szCs w:val="21"/>
        </w:rPr>
        <w:t>Dictamen técnico favorable en el que se apruebe la apertura del CAST.</w:t>
      </w:r>
    </w:p>
    <w:p w14:paraId="347A51AB" w14:textId="77777777" w:rsidR="00187053" w:rsidRPr="0015645B" w:rsidRDefault="00187053" w:rsidP="00187053">
      <w:pPr>
        <w:spacing w:before="120" w:after="120" w:line="276" w:lineRule="auto"/>
        <w:jc w:val="both"/>
        <w:rPr>
          <w:rFonts w:ascii="Geomanist" w:hAnsi="Geomanist"/>
          <w:sz w:val="21"/>
          <w:szCs w:val="21"/>
        </w:rPr>
      </w:pPr>
    </w:p>
    <w:p w14:paraId="7244F027" w14:textId="77777777" w:rsidR="00D71F53" w:rsidRPr="0015645B" w:rsidRDefault="00D71F53" w:rsidP="00187053">
      <w:pPr>
        <w:spacing w:before="120" w:after="120" w:line="276" w:lineRule="auto"/>
        <w:jc w:val="both"/>
        <w:rPr>
          <w:rFonts w:ascii="Geomanist" w:hAnsi="Geomanist"/>
          <w:sz w:val="21"/>
          <w:szCs w:val="21"/>
        </w:rPr>
      </w:pPr>
    </w:p>
    <w:p w14:paraId="21CD27C0" w14:textId="77777777" w:rsidR="00187053" w:rsidRPr="0015645B" w:rsidRDefault="00187053" w:rsidP="00187053">
      <w:pPr>
        <w:spacing w:before="120" w:after="120" w:line="276" w:lineRule="auto"/>
        <w:jc w:val="both"/>
        <w:rPr>
          <w:rFonts w:ascii="Geomanist" w:hAnsi="Geomanist"/>
          <w:b/>
          <w:bCs/>
          <w:color w:val="002465"/>
          <w:sz w:val="21"/>
          <w:szCs w:val="21"/>
        </w:rPr>
      </w:pPr>
      <w:r w:rsidRPr="0015645B">
        <w:rPr>
          <w:rFonts w:ascii="Geomanist" w:hAnsi="Geomanist"/>
          <w:b/>
          <w:bCs/>
          <w:color w:val="002060"/>
          <w:sz w:val="21"/>
          <w:szCs w:val="21"/>
        </w:rPr>
        <w:t xml:space="preserve">Artículo 21. </w:t>
      </w:r>
      <w:r w:rsidRPr="0015645B">
        <w:rPr>
          <w:rFonts w:ascii="Geomanist" w:hAnsi="Geomanist"/>
          <w:b/>
          <w:bCs/>
          <w:color w:val="002465"/>
          <w:sz w:val="21"/>
          <w:szCs w:val="21"/>
        </w:rPr>
        <w:t>Cambio de denominación de un CAST.</w:t>
      </w:r>
    </w:p>
    <w:p w14:paraId="155DD499" w14:textId="1224B070" w:rsidR="00DC10E2" w:rsidRPr="0015645B" w:rsidRDefault="00DC10E2" w:rsidP="00187053">
      <w:pPr>
        <w:pStyle w:val="Prrafodelista"/>
        <w:numPr>
          <w:ilvl w:val="2"/>
          <w:numId w:val="48"/>
        </w:numPr>
        <w:spacing w:before="120" w:after="120" w:line="276" w:lineRule="auto"/>
        <w:ind w:left="709"/>
        <w:jc w:val="both"/>
        <w:rPr>
          <w:rFonts w:ascii="Geomanist" w:hAnsi="Geomanist"/>
          <w:b/>
          <w:bCs/>
          <w:sz w:val="21"/>
          <w:szCs w:val="21"/>
        </w:rPr>
      </w:pPr>
      <w:r w:rsidRPr="0015645B">
        <w:rPr>
          <w:rFonts w:ascii="Geomanist" w:hAnsi="Geomanist"/>
          <w:sz w:val="21"/>
          <w:szCs w:val="21"/>
        </w:rPr>
        <w:t>Justificación clara y precisa, en la que se explique por qué es relevante o sus beneficios</w:t>
      </w:r>
      <w:r w:rsidR="00187053" w:rsidRPr="0015645B">
        <w:rPr>
          <w:rFonts w:ascii="Geomanist" w:hAnsi="Geomanist"/>
          <w:sz w:val="21"/>
          <w:szCs w:val="21"/>
        </w:rPr>
        <w:t>, y</w:t>
      </w:r>
    </w:p>
    <w:p w14:paraId="4BB1BB03" w14:textId="1DA95100" w:rsidR="00DC10E2" w:rsidRPr="0015645B" w:rsidRDefault="00DC10E2" w:rsidP="00187053">
      <w:pPr>
        <w:pStyle w:val="Prrafodelista"/>
        <w:numPr>
          <w:ilvl w:val="2"/>
          <w:numId w:val="48"/>
        </w:numPr>
        <w:spacing w:before="120" w:after="120" w:line="276" w:lineRule="auto"/>
        <w:ind w:left="709"/>
        <w:contextualSpacing w:val="0"/>
        <w:jc w:val="both"/>
        <w:rPr>
          <w:rFonts w:ascii="Geomanist" w:hAnsi="Geomanist"/>
          <w:sz w:val="21"/>
          <w:szCs w:val="21"/>
        </w:rPr>
      </w:pPr>
      <w:r w:rsidRPr="0015645B">
        <w:rPr>
          <w:rFonts w:ascii="Geomanist" w:hAnsi="Geomanist"/>
          <w:sz w:val="21"/>
          <w:szCs w:val="21"/>
        </w:rPr>
        <w:t>Acta de la sesión del Órgano Estatal de Gobierno que contenga el acuerdo mediante el que se aprueba gestionar la asignación, cambio de denominación o clave de los CAST</w:t>
      </w:r>
    </w:p>
    <w:p w14:paraId="7AE6ED20" w14:textId="33D8C7A8" w:rsidR="004F3185" w:rsidRPr="0015645B" w:rsidRDefault="004F3185" w:rsidP="004F3185">
      <w:pPr>
        <w:spacing w:before="120" w:after="120" w:line="276" w:lineRule="auto"/>
        <w:jc w:val="both"/>
        <w:rPr>
          <w:rFonts w:ascii="Geomanist" w:hAnsi="Geomanist"/>
          <w:b/>
          <w:bCs/>
          <w:color w:val="002465"/>
          <w:sz w:val="21"/>
          <w:szCs w:val="21"/>
        </w:rPr>
      </w:pPr>
      <w:r w:rsidRPr="0015645B">
        <w:rPr>
          <w:rFonts w:ascii="Geomanist" w:hAnsi="Geomanist"/>
          <w:b/>
          <w:bCs/>
          <w:color w:val="002060"/>
          <w:sz w:val="21"/>
          <w:szCs w:val="21"/>
        </w:rPr>
        <w:t xml:space="preserve">Artículo 22. </w:t>
      </w:r>
      <w:r w:rsidRPr="0015645B">
        <w:rPr>
          <w:rFonts w:ascii="Geomanist" w:hAnsi="Geomanist"/>
          <w:b/>
          <w:bCs/>
          <w:color w:val="002465"/>
          <w:sz w:val="21"/>
          <w:szCs w:val="21"/>
        </w:rPr>
        <w:t>Asignación de clave de un CAST.</w:t>
      </w:r>
    </w:p>
    <w:p w14:paraId="154E16FC" w14:textId="77777777" w:rsidR="004F3185" w:rsidRPr="0015645B" w:rsidRDefault="00DC10E2" w:rsidP="004F3185">
      <w:pPr>
        <w:pStyle w:val="Prrafodelista"/>
        <w:numPr>
          <w:ilvl w:val="2"/>
          <w:numId w:val="50"/>
        </w:numPr>
        <w:spacing w:before="120" w:after="120" w:line="276" w:lineRule="auto"/>
        <w:ind w:left="709"/>
        <w:jc w:val="both"/>
        <w:rPr>
          <w:rFonts w:ascii="Geomanist" w:hAnsi="Geomanist"/>
          <w:sz w:val="21"/>
          <w:szCs w:val="21"/>
        </w:rPr>
      </w:pPr>
      <w:r w:rsidRPr="0015645B">
        <w:rPr>
          <w:rFonts w:ascii="Geomanist" w:hAnsi="Geomanist"/>
          <w:sz w:val="21"/>
          <w:szCs w:val="21"/>
        </w:rPr>
        <w:t>La solicitud deberá presentarla la titularidad de la DSTC</w:t>
      </w:r>
      <w:r w:rsidR="004F3185" w:rsidRPr="0015645B">
        <w:rPr>
          <w:rFonts w:ascii="Geomanist" w:hAnsi="Geomanist"/>
          <w:sz w:val="21"/>
          <w:szCs w:val="21"/>
        </w:rPr>
        <w:t>;</w:t>
      </w:r>
    </w:p>
    <w:p w14:paraId="1ED22F43" w14:textId="7B13617D" w:rsidR="00DC10E2" w:rsidRPr="0015645B" w:rsidRDefault="004F3185" w:rsidP="004F3185">
      <w:pPr>
        <w:pStyle w:val="Prrafodelista"/>
        <w:numPr>
          <w:ilvl w:val="2"/>
          <w:numId w:val="50"/>
        </w:numPr>
        <w:spacing w:before="120" w:after="120" w:line="276" w:lineRule="auto"/>
        <w:ind w:left="709"/>
        <w:jc w:val="both"/>
        <w:rPr>
          <w:rFonts w:ascii="Geomanist" w:hAnsi="Geomanist"/>
          <w:sz w:val="21"/>
          <w:szCs w:val="21"/>
        </w:rPr>
      </w:pPr>
      <w:r w:rsidRPr="0015645B">
        <w:rPr>
          <w:rFonts w:ascii="Geomanist" w:hAnsi="Geomanist"/>
          <w:sz w:val="21"/>
          <w:szCs w:val="21"/>
        </w:rPr>
        <w:t>A</w:t>
      </w:r>
      <w:r w:rsidR="00DC10E2" w:rsidRPr="0015645B">
        <w:rPr>
          <w:rFonts w:ascii="Geomanist" w:hAnsi="Geomanist"/>
          <w:sz w:val="21"/>
          <w:szCs w:val="21"/>
        </w:rPr>
        <w:t>cta de la sesión del Órgano de Gobierno Estatal que contenga el acuerdo mediante el que se aprueba la apertura del CAST;</w:t>
      </w:r>
    </w:p>
    <w:p w14:paraId="7B49313F" w14:textId="0767A66B" w:rsidR="00DC10E2" w:rsidRPr="0015645B" w:rsidRDefault="000D15C0" w:rsidP="000D15C0">
      <w:pPr>
        <w:spacing w:before="120" w:after="120" w:line="276" w:lineRule="auto"/>
        <w:jc w:val="center"/>
        <w:rPr>
          <w:rFonts w:ascii="Geomanist" w:hAnsi="Geomanist"/>
          <w:b/>
          <w:bCs/>
          <w:color w:val="FF0000"/>
          <w:sz w:val="21"/>
          <w:szCs w:val="21"/>
        </w:rPr>
      </w:pPr>
      <w:r w:rsidRPr="0015645B">
        <w:rPr>
          <w:rFonts w:ascii="Geomanist" w:hAnsi="Geomanist"/>
          <w:b/>
          <w:bCs/>
          <w:color w:val="00204F"/>
          <w:sz w:val="21"/>
          <w:szCs w:val="21"/>
        </w:rPr>
        <w:t>Sección Segunda. Del procedimiento para la dictaminación del Comité.</w:t>
      </w:r>
    </w:p>
    <w:p w14:paraId="2FA81758" w14:textId="7CD57B2D" w:rsidR="00A26E44" w:rsidRPr="0015645B" w:rsidRDefault="0075056C" w:rsidP="008D0BE9">
      <w:pPr>
        <w:spacing w:before="120" w:after="120" w:line="276" w:lineRule="auto"/>
        <w:jc w:val="both"/>
        <w:rPr>
          <w:rFonts w:ascii="Geomanist" w:hAnsi="Geomanist"/>
          <w:sz w:val="21"/>
          <w:szCs w:val="21"/>
        </w:rPr>
      </w:pPr>
      <w:r w:rsidRPr="0015645B">
        <w:rPr>
          <w:rFonts w:ascii="Geomanist" w:hAnsi="Geomanist"/>
          <w:b/>
          <w:bCs/>
          <w:color w:val="00204F"/>
          <w:sz w:val="21"/>
          <w:szCs w:val="21"/>
        </w:rPr>
        <w:lastRenderedPageBreak/>
        <w:t xml:space="preserve">Artículo </w:t>
      </w:r>
      <w:r w:rsidR="008B6C28" w:rsidRPr="0015645B">
        <w:rPr>
          <w:rFonts w:ascii="Geomanist" w:hAnsi="Geomanist"/>
          <w:b/>
          <w:bCs/>
          <w:color w:val="00204F"/>
          <w:sz w:val="21"/>
          <w:szCs w:val="21"/>
        </w:rPr>
        <w:t>2</w:t>
      </w:r>
      <w:r w:rsidR="000D15C0" w:rsidRPr="0015645B">
        <w:rPr>
          <w:rFonts w:ascii="Geomanist" w:hAnsi="Geomanist"/>
          <w:b/>
          <w:bCs/>
          <w:color w:val="00204F"/>
          <w:sz w:val="21"/>
          <w:szCs w:val="21"/>
        </w:rPr>
        <w:t>3</w:t>
      </w:r>
      <w:r w:rsidRPr="0015645B">
        <w:rPr>
          <w:rFonts w:ascii="Geomanist" w:hAnsi="Geomanist"/>
          <w:b/>
          <w:bCs/>
          <w:sz w:val="21"/>
          <w:szCs w:val="21"/>
        </w:rPr>
        <w:t>.</w:t>
      </w:r>
      <w:r w:rsidR="00A26E44" w:rsidRPr="0015645B">
        <w:rPr>
          <w:rFonts w:ascii="Geomanist" w:hAnsi="Geomanist"/>
          <w:b/>
          <w:bCs/>
          <w:sz w:val="21"/>
          <w:szCs w:val="21"/>
        </w:rPr>
        <w:t xml:space="preserve"> </w:t>
      </w:r>
      <w:r w:rsidR="00A26E44" w:rsidRPr="0015645B">
        <w:rPr>
          <w:rFonts w:ascii="Geomanist" w:hAnsi="Geomanist"/>
          <w:sz w:val="21"/>
          <w:szCs w:val="21"/>
        </w:rPr>
        <w:t xml:space="preserve">En el mes de enero de cada año, la SPDI comunicará a los Colegios Estatales y unidades administrativas el calendario para recepción de solicitudes para la Modificación de la Oferta Educativa, Creación, Cambio de </w:t>
      </w:r>
      <w:r w:rsidR="003B0702" w:rsidRPr="0015645B">
        <w:rPr>
          <w:rFonts w:ascii="Geomanist" w:hAnsi="Geomanist"/>
          <w:sz w:val="21"/>
          <w:szCs w:val="21"/>
        </w:rPr>
        <w:t>Denominación, Asignación</w:t>
      </w:r>
      <w:r w:rsidR="002A2982" w:rsidRPr="0015645B">
        <w:rPr>
          <w:rFonts w:ascii="Geomanist" w:hAnsi="Geomanist"/>
          <w:sz w:val="21"/>
          <w:szCs w:val="21"/>
        </w:rPr>
        <w:t xml:space="preserve"> de Claves </w:t>
      </w:r>
      <w:r w:rsidR="003B0702" w:rsidRPr="0015645B">
        <w:rPr>
          <w:rFonts w:ascii="Geomanist" w:hAnsi="Geomanist"/>
          <w:sz w:val="21"/>
          <w:szCs w:val="21"/>
        </w:rPr>
        <w:t>y</w:t>
      </w:r>
      <w:r w:rsidR="002A2982" w:rsidRPr="0015645B">
        <w:rPr>
          <w:rFonts w:ascii="Geomanist" w:hAnsi="Geomanist"/>
          <w:sz w:val="21"/>
          <w:szCs w:val="21"/>
        </w:rPr>
        <w:t xml:space="preserve"> </w:t>
      </w:r>
      <w:r w:rsidR="000D15C0" w:rsidRPr="0015645B">
        <w:rPr>
          <w:rFonts w:ascii="Geomanist" w:hAnsi="Geomanist"/>
          <w:sz w:val="21"/>
          <w:szCs w:val="21"/>
        </w:rPr>
        <w:t>Cierre de</w:t>
      </w:r>
      <w:r w:rsidR="00A26E44" w:rsidRPr="0015645B">
        <w:rPr>
          <w:rFonts w:ascii="Geomanist" w:hAnsi="Geomanist"/>
          <w:sz w:val="21"/>
          <w:szCs w:val="21"/>
        </w:rPr>
        <w:t xml:space="preserve"> Planteles y CAST.</w:t>
      </w:r>
    </w:p>
    <w:p w14:paraId="6A7A589F" w14:textId="50AB3C9F" w:rsidR="00824139" w:rsidRPr="0015645B" w:rsidRDefault="009076CF" w:rsidP="00D371C9">
      <w:pPr>
        <w:spacing w:before="120" w:after="120" w:line="276" w:lineRule="auto"/>
        <w:jc w:val="both"/>
        <w:rPr>
          <w:rFonts w:ascii="Geomanist" w:hAnsi="Geomanist"/>
          <w:sz w:val="21"/>
          <w:szCs w:val="21"/>
        </w:rPr>
      </w:pPr>
      <w:r w:rsidRPr="0015645B">
        <w:rPr>
          <w:rFonts w:ascii="Geomanist" w:hAnsi="Geomanist"/>
          <w:b/>
          <w:bCs/>
          <w:color w:val="00204F"/>
          <w:sz w:val="21"/>
          <w:szCs w:val="21"/>
        </w:rPr>
        <w:t xml:space="preserve">Artículo </w:t>
      </w:r>
      <w:r w:rsidR="008B6C28" w:rsidRPr="0015645B">
        <w:rPr>
          <w:rFonts w:ascii="Geomanist" w:hAnsi="Geomanist"/>
          <w:b/>
          <w:bCs/>
          <w:color w:val="00204F"/>
          <w:sz w:val="21"/>
          <w:szCs w:val="21"/>
        </w:rPr>
        <w:t>2</w:t>
      </w:r>
      <w:r w:rsidR="000D15C0" w:rsidRPr="0015645B">
        <w:rPr>
          <w:rFonts w:ascii="Geomanist" w:hAnsi="Geomanist"/>
          <w:b/>
          <w:bCs/>
          <w:color w:val="00204F"/>
          <w:sz w:val="21"/>
          <w:szCs w:val="21"/>
        </w:rPr>
        <w:t>4</w:t>
      </w:r>
      <w:r w:rsidRPr="0015645B">
        <w:rPr>
          <w:rFonts w:ascii="Geomanist" w:hAnsi="Geomanist"/>
          <w:b/>
          <w:bCs/>
          <w:sz w:val="21"/>
          <w:szCs w:val="21"/>
        </w:rPr>
        <w:t>.</w:t>
      </w:r>
      <w:r w:rsidRPr="0015645B">
        <w:rPr>
          <w:rFonts w:ascii="Geomanist" w:hAnsi="Geomanist"/>
          <w:sz w:val="21"/>
          <w:szCs w:val="21"/>
        </w:rPr>
        <w:t xml:space="preserve"> Recibida la solicitud, se turnará a la Secretaría Técnica del Comité, para que revise la correcta integración de la información adjunta a las solicitudes</w:t>
      </w:r>
      <w:r w:rsidR="00824139" w:rsidRPr="0015645B">
        <w:rPr>
          <w:rFonts w:ascii="Geomanist" w:hAnsi="Geomanist"/>
          <w:sz w:val="21"/>
          <w:szCs w:val="21"/>
        </w:rPr>
        <w:t xml:space="preserve">, en caso de advertir algún faltante, se comunicará por escrito al solicitante, para que dentro de los </w:t>
      </w:r>
      <w:r w:rsidR="001D509E" w:rsidRPr="0015645B">
        <w:rPr>
          <w:rFonts w:ascii="Geomanist" w:hAnsi="Geomanist"/>
          <w:sz w:val="21"/>
          <w:szCs w:val="21"/>
        </w:rPr>
        <w:t>10</w:t>
      </w:r>
      <w:r w:rsidR="00824139" w:rsidRPr="0015645B">
        <w:rPr>
          <w:rFonts w:ascii="Geomanist" w:hAnsi="Geomanist"/>
          <w:sz w:val="21"/>
          <w:szCs w:val="21"/>
        </w:rPr>
        <w:t xml:space="preserve"> días hábiles</w:t>
      </w:r>
      <w:r w:rsidR="001D509E" w:rsidRPr="0015645B">
        <w:rPr>
          <w:rFonts w:ascii="Geomanist" w:hAnsi="Geomanist"/>
          <w:sz w:val="21"/>
          <w:szCs w:val="21"/>
        </w:rPr>
        <w:t xml:space="preserve"> siguientes</w:t>
      </w:r>
      <w:r w:rsidR="00824139" w:rsidRPr="0015645B">
        <w:rPr>
          <w:rFonts w:ascii="Geomanist" w:hAnsi="Geomanist"/>
          <w:sz w:val="21"/>
          <w:szCs w:val="21"/>
        </w:rPr>
        <w:t xml:space="preserve"> a la notificación subsane la documentación faltante. </w:t>
      </w:r>
    </w:p>
    <w:p w14:paraId="01E90B8E" w14:textId="70E84356" w:rsidR="00824139" w:rsidRPr="0015645B" w:rsidRDefault="000B429F" w:rsidP="00D371C9">
      <w:pPr>
        <w:spacing w:before="120" w:after="120" w:line="276" w:lineRule="auto"/>
        <w:jc w:val="both"/>
        <w:rPr>
          <w:rFonts w:ascii="Geomanist" w:hAnsi="Geomanist"/>
          <w:sz w:val="21"/>
          <w:szCs w:val="21"/>
        </w:rPr>
      </w:pPr>
      <w:r w:rsidRPr="0015645B">
        <w:rPr>
          <w:rFonts w:ascii="Geomanist" w:hAnsi="Geomanist"/>
          <w:b/>
          <w:bCs/>
          <w:color w:val="00204F"/>
          <w:sz w:val="21"/>
          <w:szCs w:val="21"/>
        </w:rPr>
        <w:t>Artículo 2</w:t>
      </w:r>
      <w:r w:rsidR="000D15C0" w:rsidRPr="0015645B">
        <w:rPr>
          <w:rFonts w:ascii="Geomanist" w:hAnsi="Geomanist"/>
          <w:b/>
          <w:bCs/>
          <w:color w:val="00204F"/>
          <w:sz w:val="21"/>
          <w:szCs w:val="21"/>
        </w:rPr>
        <w:t>5</w:t>
      </w:r>
      <w:r w:rsidRPr="0015645B">
        <w:rPr>
          <w:rFonts w:ascii="Geomanist" w:hAnsi="Geomanist"/>
          <w:sz w:val="21"/>
          <w:szCs w:val="21"/>
        </w:rPr>
        <w:t xml:space="preserve">. </w:t>
      </w:r>
      <w:r w:rsidR="00824139" w:rsidRPr="0015645B">
        <w:rPr>
          <w:rFonts w:ascii="Geomanist" w:hAnsi="Geomanist"/>
          <w:sz w:val="21"/>
          <w:szCs w:val="21"/>
        </w:rPr>
        <w:t xml:space="preserve">De contar con la solicitud completa, </w:t>
      </w:r>
      <w:r w:rsidRPr="0015645B">
        <w:rPr>
          <w:rFonts w:ascii="Geomanist" w:hAnsi="Geomanist"/>
          <w:sz w:val="21"/>
          <w:szCs w:val="21"/>
        </w:rPr>
        <w:t xml:space="preserve">la Secretaría Ejecutiva, </w:t>
      </w:r>
      <w:r w:rsidR="00824139" w:rsidRPr="0015645B">
        <w:rPr>
          <w:rFonts w:ascii="Geomanist" w:hAnsi="Geomanist"/>
          <w:sz w:val="21"/>
          <w:szCs w:val="21"/>
        </w:rPr>
        <w:t xml:space="preserve">remitirá para opinión de las unidades administrativas </w:t>
      </w:r>
      <w:r w:rsidR="001D509E" w:rsidRPr="0015645B">
        <w:rPr>
          <w:rFonts w:ascii="Geomanist" w:hAnsi="Geomanist"/>
          <w:sz w:val="21"/>
          <w:szCs w:val="21"/>
        </w:rPr>
        <w:t>según corresponda</w:t>
      </w:r>
      <w:r w:rsidRPr="0015645B">
        <w:rPr>
          <w:rFonts w:ascii="Geomanist" w:hAnsi="Geomanist"/>
          <w:sz w:val="21"/>
          <w:szCs w:val="21"/>
        </w:rPr>
        <w:t xml:space="preserve">, para que dentro de los 5 días hábiles siguientes emitan los análisis correspondientes. Dicho plazo se podrá ampliar </w:t>
      </w:r>
      <w:proofErr w:type="gramStart"/>
      <w:r w:rsidRPr="0015645B">
        <w:rPr>
          <w:rFonts w:ascii="Geomanist" w:hAnsi="Geomanist"/>
          <w:sz w:val="21"/>
          <w:szCs w:val="21"/>
        </w:rPr>
        <w:t>de acuerdo al</w:t>
      </w:r>
      <w:proofErr w:type="gramEnd"/>
      <w:r w:rsidRPr="0015645B">
        <w:rPr>
          <w:rFonts w:ascii="Geomanist" w:hAnsi="Geomanist"/>
          <w:sz w:val="21"/>
          <w:szCs w:val="21"/>
        </w:rPr>
        <w:t xml:space="preserve"> número de solicitudes objeto de análisis. </w:t>
      </w:r>
    </w:p>
    <w:p w14:paraId="3F4B7777" w14:textId="660B502E" w:rsidR="009076CF" w:rsidRPr="0015645B" w:rsidRDefault="009076CF" w:rsidP="00F90B9E">
      <w:pPr>
        <w:spacing w:before="120" w:after="120" w:line="276" w:lineRule="auto"/>
        <w:jc w:val="both"/>
        <w:rPr>
          <w:rFonts w:ascii="Geomanist" w:hAnsi="Geomanist"/>
          <w:sz w:val="21"/>
          <w:szCs w:val="21"/>
        </w:rPr>
      </w:pPr>
      <w:r w:rsidRPr="0015645B">
        <w:rPr>
          <w:rFonts w:ascii="Geomanist" w:hAnsi="Geomanist"/>
          <w:b/>
          <w:bCs/>
          <w:color w:val="00204F"/>
          <w:sz w:val="21"/>
          <w:szCs w:val="21"/>
        </w:rPr>
        <w:t xml:space="preserve">Artículo </w:t>
      </w:r>
      <w:r w:rsidR="008B6C28" w:rsidRPr="0015645B">
        <w:rPr>
          <w:rFonts w:ascii="Geomanist" w:hAnsi="Geomanist"/>
          <w:b/>
          <w:bCs/>
          <w:color w:val="00204F"/>
          <w:sz w:val="21"/>
          <w:szCs w:val="21"/>
        </w:rPr>
        <w:t>2</w:t>
      </w:r>
      <w:r w:rsidR="000D15C0" w:rsidRPr="0015645B">
        <w:rPr>
          <w:rFonts w:ascii="Geomanist" w:hAnsi="Geomanist"/>
          <w:b/>
          <w:bCs/>
          <w:color w:val="00204F"/>
          <w:sz w:val="21"/>
          <w:szCs w:val="21"/>
        </w:rPr>
        <w:t>6</w:t>
      </w:r>
      <w:r w:rsidRPr="0015645B">
        <w:rPr>
          <w:rFonts w:ascii="Geomanist" w:hAnsi="Geomanist"/>
          <w:b/>
          <w:bCs/>
          <w:sz w:val="21"/>
          <w:szCs w:val="21"/>
        </w:rPr>
        <w:t>.</w:t>
      </w:r>
      <w:r w:rsidRPr="0015645B">
        <w:rPr>
          <w:rFonts w:ascii="Geomanist" w:hAnsi="Geomanist"/>
          <w:sz w:val="21"/>
          <w:szCs w:val="21"/>
        </w:rPr>
        <w:t xml:space="preserve"> Dentro del periodo de 5 días hábiles siguientes a la recepción de la información, la titularidad de cada unidad administrativa a la que se haya solicitado el análisis deberá emitir la opinión respecto a la viabilidad de la solicitud.</w:t>
      </w:r>
    </w:p>
    <w:p w14:paraId="77D47E7E" w14:textId="0A2015A1" w:rsidR="009076CF" w:rsidRPr="0015645B" w:rsidRDefault="009076CF" w:rsidP="00F90B9E">
      <w:pPr>
        <w:spacing w:before="120" w:after="120" w:line="276" w:lineRule="auto"/>
        <w:jc w:val="both"/>
        <w:rPr>
          <w:rFonts w:ascii="Geomanist" w:hAnsi="Geomanist"/>
          <w:sz w:val="21"/>
          <w:szCs w:val="21"/>
        </w:rPr>
      </w:pPr>
      <w:r w:rsidRPr="0015645B">
        <w:rPr>
          <w:rFonts w:ascii="Geomanist" w:hAnsi="Geomanist"/>
          <w:b/>
          <w:bCs/>
          <w:color w:val="00204F"/>
          <w:sz w:val="21"/>
          <w:szCs w:val="21"/>
        </w:rPr>
        <w:t xml:space="preserve">Artículo </w:t>
      </w:r>
      <w:r w:rsidR="008B6C28" w:rsidRPr="0015645B">
        <w:rPr>
          <w:rFonts w:ascii="Geomanist" w:hAnsi="Geomanist"/>
          <w:b/>
          <w:bCs/>
          <w:color w:val="00204F"/>
          <w:sz w:val="21"/>
          <w:szCs w:val="21"/>
        </w:rPr>
        <w:t>2</w:t>
      </w:r>
      <w:r w:rsidR="000D15C0" w:rsidRPr="0015645B">
        <w:rPr>
          <w:rFonts w:ascii="Geomanist" w:hAnsi="Geomanist"/>
          <w:b/>
          <w:bCs/>
          <w:color w:val="00204F"/>
          <w:sz w:val="21"/>
          <w:szCs w:val="21"/>
        </w:rPr>
        <w:t>7</w:t>
      </w:r>
      <w:r w:rsidRPr="0015645B">
        <w:rPr>
          <w:rFonts w:ascii="Geomanist" w:hAnsi="Geomanist"/>
          <w:b/>
          <w:bCs/>
          <w:sz w:val="21"/>
          <w:szCs w:val="21"/>
        </w:rPr>
        <w:t>.</w:t>
      </w:r>
      <w:r w:rsidRPr="0015645B">
        <w:rPr>
          <w:rFonts w:ascii="Geomanist" w:hAnsi="Geomanist"/>
          <w:sz w:val="21"/>
          <w:szCs w:val="21"/>
        </w:rPr>
        <w:t xml:space="preserve"> Recibidas las opiniones de las unidades administrativas, la Secretaría Técnica integrará la información en la carpeta electrónica que se adjuntará a la convocatoria de la siguiente sesión del Comité.</w:t>
      </w:r>
    </w:p>
    <w:p w14:paraId="2126B01B" w14:textId="77777777" w:rsidR="00F90B9E" w:rsidRPr="0015645B" w:rsidRDefault="00F90B9E" w:rsidP="00F90B9E">
      <w:pPr>
        <w:pStyle w:val="Prrafodelista"/>
        <w:spacing w:before="120" w:after="120" w:line="276" w:lineRule="auto"/>
        <w:ind w:left="1440"/>
        <w:contextualSpacing w:val="0"/>
        <w:jc w:val="both"/>
        <w:rPr>
          <w:rFonts w:ascii="Geomanist" w:hAnsi="Geomanist"/>
          <w:b/>
          <w:bCs/>
          <w:sz w:val="21"/>
          <w:szCs w:val="21"/>
        </w:rPr>
      </w:pPr>
    </w:p>
    <w:p w14:paraId="1C7DEBE2" w14:textId="5737B5A9" w:rsidR="0094489F" w:rsidRPr="0015645B" w:rsidRDefault="000D15C0" w:rsidP="008343D2">
      <w:pPr>
        <w:spacing w:before="120" w:after="120" w:line="276" w:lineRule="auto"/>
        <w:jc w:val="both"/>
        <w:rPr>
          <w:rFonts w:ascii="Geomanist" w:hAnsi="Geomanist"/>
          <w:b/>
          <w:bCs/>
          <w:color w:val="00204F"/>
          <w:sz w:val="21"/>
          <w:szCs w:val="21"/>
        </w:rPr>
      </w:pPr>
      <w:r w:rsidRPr="0015645B">
        <w:rPr>
          <w:rFonts w:ascii="Geomanist" w:hAnsi="Geomanist"/>
          <w:b/>
          <w:bCs/>
          <w:color w:val="00204F"/>
          <w:sz w:val="21"/>
          <w:szCs w:val="21"/>
        </w:rPr>
        <w:t>CAPÍTULO CUARTO</w:t>
      </w:r>
      <w:r w:rsidRPr="0015645B">
        <w:rPr>
          <w:rFonts w:ascii="Geomanist" w:hAnsi="Geomanist"/>
          <w:color w:val="00204F"/>
          <w:sz w:val="21"/>
          <w:szCs w:val="21"/>
        </w:rPr>
        <w:t>.</w:t>
      </w:r>
      <w:r w:rsidRPr="0015645B">
        <w:rPr>
          <w:rFonts w:ascii="Geomanist" w:hAnsi="Geomanist"/>
          <w:b/>
          <w:bCs/>
          <w:color w:val="00204F"/>
          <w:sz w:val="21"/>
          <w:szCs w:val="21"/>
        </w:rPr>
        <w:t xml:space="preserve"> </w:t>
      </w:r>
      <w:r w:rsidR="0094489F" w:rsidRPr="0015645B">
        <w:rPr>
          <w:rFonts w:ascii="Geomanist" w:hAnsi="Geomanist"/>
          <w:b/>
          <w:bCs/>
          <w:color w:val="00204F"/>
          <w:sz w:val="21"/>
          <w:szCs w:val="21"/>
        </w:rPr>
        <w:t>D</w:t>
      </w:r>
      <w:r w:rsidR="008343D2" w:rsidRPr="0015645B">
        <w:rPr>
          <w:rFonts w:ascii="Geomanist" w:hAnsi="Geomanist"/>
          <w:b/>
          <w:bCs/>
          <w:color w:val="00204F"/>
          <w:sz w:val="21"/>
          <w:szCs w:val="21"/>
        </w:rPr>
        <w:t>e</w:t>
      </w:r>
      <w:r w:rsidR="0094489F" w:rsidRPr="0015645B">
        <w:rPr>
          <w:rFonts w:ascii="Geomanist" w:hAnsi="Geomanist"/>
          <w:b/>
          <w:bCs/>
          <w:color w:val="00204F"/>
          <w:sz w:val="21"/>
          <w:szCs w:val="21"/>
        </w:rPr>
        <w:t xml:space="preserve"> las acciones posteriores a la </w:t>
      </w:r>
      <w:r w:rsidR="008343D2" w:rsidRPr="0015645B">
        <w:rPr>
          <w:rFonts w:ascii="Geomanist" w:hAnsi="Geomanist"/>
          <w:b/>
          <w:bCs/>
          <w:color w:val="00204F"/>
          <w:sz w:val="21"/>
          <w:szCs w:val="21"/>
        </w:rPr>
        <w:t xml:space="preserve">autorización por órgano de gobierno, </w:t>
      </w:r>
      <w:r w:rsidR="0094489F" w:rsidRPr="0015645B">
        <w:rPr>
          <w:rFonts w:ascii="Geomanist" w:hAnsi="Geomanist"/>
          <w:b/>
          <w:bCs/>
          <w:color w:val="00204F"/>
          <w:sz w:val="21"/>
          <w:szCs w:val="21"/>
        </w:rPr>
        <w:t xml:space="preserve">de la oferta educativa </w:t>
      </w:r>
      <w:r w:rsidR="008343D2" w:rsidRPr="0015645B">
        <w:rPr>
          <w:rFonts w:ascii="Geomanist" w:hAnsi="Geomanist"/>
          <w:b/>
          <w:bCs/>
          <w:color w:val="00204F"/>
          <w:sz w:val="21"/>
          <w:szCs w:val="21"/>
        </w:rPr>
        <w:t>Modificación de la Oferta Educativa, Creación, Cambio de Denominación, Asignación de claves y cierre de Planteles y CAST del Sistema CONALEP.</w:t>
      </w:r>
    </w:p>
    <w:p w14:paraId="2B4D4220" w14:textId="77777777" w:rsidR="008343D2" w:rsidRPr="0015645B" w:rsidRDefault="008343D2" w:rsidP="008343D2">
      <w:pPr>
        <w:spacing w:before="120" w:after="120" w:line="276" w:lineRule="auto"/>
        <w:jc w:val="both"/>
        <w:rPr>
          <w:rFonts w:ascii="Geomanist" w:hAnsi="Geomanist"/>
          <w:b/>
          <w:bCs/>
          <w:sz w:val="21"/>
          <w:szCs w:val="21"/>
        </w:rPr>
      </w:pPr>
    </w:p>
    <w:p w14:paraId="6A303073" w14:textId="4DC0E93A" w:rsidR="000B429F" w:rsidRPr="0015645B" w:rsidRDefault="003457AC" w:rsidP="008343D2">
      <w:pPr>
        <w:spacing w:before="120" w:after="120" w:line="276" w:lineRule="auto"/>
        <w:jc w:val="both"/>
        <w:rPr>
          <w:rFonts w:ascii="Geomanist" w:hAnsi="Geomanist"/>
          <w:sz w:val="21"/>
          <w:szCs w:val="21"/>
        </w:rPr>
      </w:pPr>
      <w:r w:rsidRPr="0015645B">
        <w:rPr>
          <w:rFonts w:ascii="Geomanist" w:hAnsi="Geomanist"/>
          <w:b/>
          <w:bCs/>
          <w:color w:val="00204F"/>
          <w:sz w:val="21"/>
          <w:szCs w:val="21"/>
        </w:rPr>
        <w:t>Artículo 28</w:t>
      </w:r>
      <w:r w:rsidRPr="0015645B">
        <w:rPr>
          <w:rFonts w:ascii="Geomanist" w:hAnsi="Geomanist"/>
          <w:b/>
          <w:bCs/>
          <w:sz w:val="21"/>
          <w:szCs w:val="21"/>
        </w:rPr>
        <w:t>.</w:t>
      </w:r>
      <w:r w:rsidR="00933E30" w:rsidRPr="0015645B">
        <w:rPr>
          <w:rFonts w:ascii="Geomanist" w:hAnsi="Geomanist"/>
          <w:b/>
          <w:bCs/>
          <w:sz w:val="21"/>
          <w:szCs w:val="21"/>
        </w:rPr>
        <w:t xml:space="preserve"> </w:t>
      </w:r>
      <w:r w:rsidR="0094489F" w:rsidRPr="0015645B">
        <w:rPr>
          <w:rFonts w:ascii="Geomanist" w:hAnsi="Geomanist"/>
          <w:sz w:val="21"/>
          <w:szCs w:val="21"/>
        </w:rPr>
        <w:t>Una vez que la Junta Directiva autorice</w:t>
      </w:r>
      <w:r w:rsidR="00933E30" w:rsidRPr="0015645B">
        <w:rPr>
          <w:rFonts w:ascii="Geomanist" w:hAnsi="Geomanist"/>
          <w:sz w:val="21"/>
          <w:szCs w:val="21"/>
        </w:rPr>
        <w:t xml:space="preserve"> la Modificación de la Oferta Educativa, Creación, Cambio de Denominación, Asignación de claves y cierre de Planteles y CAST del Sistema CONALEP, según sea el caso</w:t>
      </w:r>
      <w:r w:rsidR="007D7418" w:rsidRPr="0015645B">
        <w:rPr>
          <w:rFonts w:ascii="Geomanist" w:hAnsi="Geomanist"/>
          <w:sz w:val="21"/>
          <w:szCs w:val="21"/>
        </w:rPr>
        <w:t>, se deberán realizar las gestiones conducentes</w:t>
      </w:r>
      <w:r w:rsidR="00663EF8" w:rsidRPr="0015645B">
        <w:rPr>
          <w:rFonts w:ascii="Geomanist" w:hAnsi="Geomanist"/>
          <w:sz w:val="21"/>
          <w:szCs w:val="21"/>
        </w:rPr>
        <w:t>:</w:t>
      </w:r>
    </w:p>
    <w:p w14:paraId="7D23C1F2" w14:textId="77777777" w:rsidR="002072FF" w:rsidRPr="0015645B" w:rsidRDefault="002072FF" w:rsidP="008343D2">
      <w:pPr>
        <w:spacing w:before="120" w:after="120" w:line="276" w:lineRule="auto"/>
        <w:jc w:val="both"/>
        <w:rPr>
          <w:rFonts w:ascii="Geomanist" w:hAnsi="Geomanist"/>
          <w:sz w:val="21"/>
          <w:szCs w:val="21"/>
        </w:rPr>
      </w:pPr>
    </w:p>
    <w:p w14:paraId="6E0996D3" w14:textId="77777777" w:rsidR="002072FF" w:rsidRPr="0015645B" w:rsidRDefault="002072FF" w:rsidP="008343D2">
      <w:pPr>
        <w:spacing w:before="120" w:after="120" w:line="276" w:lineRule="auto"/>
        <w:jc w:val="both"/>
        <w:rPr>
          <w:rFonts w:ascii="Geomanist" w:hAnsi="Geomanist"/>
          <w:sz w:val="21"/>
          <w:szCs w:val="21"/>
        </w:rPr>
      </w:pPr>
    </w:p>
    <w:p w14:paraId="731A9967" w14:textId="58331A62" w:rsidR="00663EF8" w:rsidRPr="0015645B" w:rsidRDefault="002072FF" w:rsidP="00663EF8">
      <w:pPr>
        <w:pStyle w:val="Prrafodelista"/>
        <w:numPr>
          <w:ilvl w:val="3"/>
          <w:numId w:val="66"/>
        </w:numPr>
        <w:spacing w:before="120" w:after="120" w:line="276" w:lineRule="auto"/>
        <w:ind w:left="851"/>
        <w:jc w:val="both"/>
        <w:rPr>
          <w:rFonts w:ascii="Geomanist" w:hAnsi="Geomanist"/>
          <w:b/>
          <w:bCs/>
          <w:color w:val="00204F"/>
          <w:sz w:val="21"/>
          <w:szCs w:val="21"/>
        </w:rPr>
      </w:pPr>
      <w:r w:rsidRPr="0015645B">
        <w:rPr>
          <w:rFonts w:ascii="Geomanist" w:hAnsi="Geomanist"/>
          <w:b/>
          <w:bCs/>
          <w:color w:val="00204F"/>
          <w:sz w:val="21"/>
          <w:szCs w:val="21"/>
        </w:rPr>
        <w:t xml:space="preserve">Nueva Carrera </w:t>
      </w:r>
    </w:p>
    <w:p w14:paraId="16E89495" w14:textId="1ECB3D87" w:rsidR="002072FF" w:rsidRPr="0015645B" w:rsidRDefault="002072FF" w:rsidP="002072FF">
      <w:pPr>
        <w:pStyle w:val="Prrafodelista"/>
        <w:numPr>
          <w:ilvl w:val="2"/>
          <w:numId w:val="68"/>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La Dirección de Planeación y Programación gestionará la incorporación en la Oferta Educativa Nacional; y</w:t>
      </w:r>
    </w:p>
    <w:p w14:paraId="7398DEC9" w14:textId="37CD7A1E" w:rsidR="002072FF" w:rsidRPr="0015645B" w:rsidRDefault="002072FF" w:rsidP="002072FF">
      <w:pPr>
        <w:pStyle w:val="Prrafodelista"/>
        <w:numPr>
          <w:ilvl w:val="2"/>
          <w:numId w:val="68"/>
        </w:numPr>
        <w:spacing w:before="120" w:after="120" w:line="276" w:lineRule="auto"/>
        <w:ind w:left="1418"/>
        <w:contextualSpacing w:val="0"/>
        <w:jc w:val="both"/>
        <w:rPr>
          <w:rFonts w:ascii="Geomanist" w:hAnsi="Geomanist"/>
          <w:sz w:val="21"/>
          <w:szCs w:val="21"/>
        </w:rPr>
      </w:pPr>
      <w:r w:rsidRPr="0015645B">
        <w:rPr>
          <w:rFonts w:ascii="Geomanist" w:hAnsi="Geomanist"/>
          <w:sz w:val="21"/>
          <w:szCs w:val="21"/>
        </w:rPr>
        <w:t>La Secretaria de Servicios Institucionales gestionará el registro en la Dirección General de Profesiones de la SEP.</w:t>
      </w:r>
    </w:p>
    <w:p w14:paraId="0902DEEB" w14:textId="57F2B4A0" w:rsidR="0094489F" w:rsidRPr="0015645B" w:rsidRDefault="0094489F" w:rsidP="0094489F">
      <w:pPr>
        <w:pStyle w:val="Prrafodelista"/>
        <w:numPr>
          <w:ilvl w:val="3"/>
          <w:numId w:val="66"/>
        </w:numPr>
        <w:spacing w:before="120" w:after="120" w:line="276" w:lineRule="auto"/>
        <w:ind w:left="851"/>
        <w:jc w:val="both"/>
        <w:rPr>
          <w:rFonts w:ascii="Geomanist" w:hAnsi="Geomanist"/>
          <w:b/>
          <w:bCs/>
          <w:sz w:val="21"/>
          <w:szCs w:val="21"/>
        </w:rPr>
      </w:pPr>
      <w:r w:rsidRPr="0015645B">
        <w:rPr>
          <w:rFonts w:ascii="Geomanist" w:hAnsi="Geomanist"/>
          <w:b/>
          <w:bCs/>
          <w:color w:val="00204F"/>
          <w:sz w:val="21"/>
          <w:szCs w:val="21"/>
        </w:rPr>
        <w:t xml:space="preserve">Apertura de carreras </w:t>
      </w:r>
    </w:p>
    <w:p w14:paraId="46FB337B" w14:textId="77777777" w:rsidR="002072FF" w:rsidRPr="0015645B" w:rsidRDefault="002072FF" w:rsidP="0094489F">
      <w:pPr>
        <w:pStyle w:val="Prrafodelista"/>
        <w:numPr>
          <w:ilvl w:val="1"/>
          <w:numId w:val="59"/>
        </w:numPr>
        <w:spacing w:before="120" w:after="120" w:line="276" w:lineRule="auto"/>
        <w:jc w:val="both"/>
        <w:rPr>
          <w:rFonts w:ascii="Geomanist" w:hAnsi="Geomanist"/>
          <w:sz w:val="21"/>
          <w:szCs w:val="21"/>
        </w:rPr>
      </w:pPr>
      <w:r w:rsidRPr="0015645B">
        <w:rPr>
          <w:rFonts w:ascii="Geomanist" w:hAnsi="Geomanist"/>
          <w:sz w:val="21"/>
          <w:szCs w:val="21"/>
        </w:rPr>
        <w:t xml:space="preserve">La Dirección de Planeación y Programación solicitará presentar ante el Comité, </w:t>
      </w:r>
      <w:r w:rsidR="0094489F" w:rsidRPr="0015645B">
        <w:rPr>
          <w:rFonts w:ascii="Geomanist" w:hAnsi="Geomanist"/>
          <w:sz w:val="21"/>
          <w:szCs w:val="21"/>
        </w:rPr>
        <w:t>la evaluación del desempeño con periodicidad anual, a partir del ciclo escolar en que se haya autorizado y hasta una vez egresada la primera generación.</w:t>
      </w:r>
    </w:p>
    <w:p w14:paraId="643D9997" w14:textId="77777777" w:rsidR="002072FF" w:rsidRPr="0015645B" w:rsidRDefault="0094489F" w:rsidP="0094489F">
      <w:pPr>
        <w:pStyle w:val="Prrafodelista"/>
        <w:numPr>
          <w:ilvl w:val="1"/>
          <w:numId w:val="59"/>
        </w:numPr>
        <w:spacing w:before="120" w:after="120" w:line="276" w:lineRule="auto"/>
        <w:jc w:val="both"/>
        <w:rPr>
          <w:rFonts w:ascii="Geomanist" w:hAnsi="Geomanist"/>
          <w:sz w:val="21"/>
          <w:szCs w:val="21"/>
        </w:rPr>
      </w:pPr>
      <w:r w:rsidRPr="0015645B">
        <w:rPr>
          <w:rFonts w:ascii="Geomanist" w:hAnsi="Geomanist"/>
          <w:sz w:val="21"/>
          <w:szCs w:val="21"/>
        </w:rPr>
        <w:t>Las unidades administrativas darán seguimiento a la apertura de carreras, desde el ámbito de su competencia.</w:t>
      </w:r>
    </w:p>
    <w:p w14:paraId="4BA95687" w14:textId="077D128F" w:rsidR="0094489F" w:rsidRPr="0015645B" w:rsidRDefault="0094489F" w:rsidP="0094489F">
      <w:pPr>
        <w:pStyle w:val="Prrafodelista"/>
        <w:numPr>
          <w:ilvl w:val="1"/>
          <w:numId w:val="59"/>
        </w:numPr>
        <w:spacing w:before="120" w:after="120" w:line="276" w:lineRule="auto"/>
        <w:jc w:val="both"/>
        <w:rPr>
          <w:rFonts w:ascii="Geomanist" w:hAnsi="Geomanist"/>
          <w:sz w:val="21"/>
          <w:szCs w:val="21"/>
        </w:rPr>
      </w:pPr>
      <w:r w:rsidRPr="0015645B">
        <w:rPr>
          <w:rFonts w:ascii="Geomanist" w:hAnsi="Geomanist"/>
          <w:sz w:val="21"/>
          <w:szCs w:val="21"/>
        </w:rPr>
        <w:lastRenderedPageBreak/>
        <w:t>La titularidad de las Direcciones de los Colegios Estatales deberá presentar ante sus Órganos de Gobierno, un informe de acciones implementadas para la operatividad de la carrera y los resultados obtenidos.</w:t>
      </w:r>
    </w:p>
    <w:p w14:paraId="565B812E" w14:textId="45AF6063" w:rsidR="002072FF" w:rsidRPr="0015645B" w:rsidRDefault="002072FF" w:rsidP="002072FF">
      <w:pPr>
        <w:pStyle w:val="Prrafodelista"/>
        <w:numPr>
          <w:ilvl w:val="3"/>
          <w:numId w:val="66"/>
        </w:numPr>
        <w:spacing w:before="120" w:after="120" w:line="276" w:lineRule="auto"/>
        <w:ind w:left="851"/>
        <w:jc w:val="both"/>
        <w:rPr>
          <w:rFonts w:ascii="Geomanist" w:hAnsi="Geomanist"/>
          <w:b/>
          <w:bCs/>
          <w:sz w:val="21"/>
          <w:szCs w:val="21"/>
        </w:rPr>
      </w:pPr>
      <w:r w:rsidRPr="0015645B">
        <w:rPr>
          <w:rFonts w:ascii="Geomanist" w:hAnsi="Geomanist"/>
          <w:b/>
          <w:bCs/>
          <w:color w:val="00204F"/>
          <w:sz w:val="21"/>
          <w:szCs w:val="21"/>
        </w:rPr>
        <w:t xml:space="preserve">Cancelación de carreras </w:t>
      </w:r>
    </w:p>
    <w:p w14:paraId="4451C0C8" w14:textId="77777777" w:rsidR="002072FF" w:rsidRPr="0015645B" w:rsidRDefault="002072FF" w:rsidP="002072FF">
      <w:pPr>
        <w:pStyle w:val="Prrafodelista"/>
        <w:numPr>
          <w:ilvl w:val="0"/>
          <w:numId w:val="69"/>
        </w:numPr>
        <w:spacing w:before="120" w:after="120" w:line="276" w:lineRule="auto"/>
        <w:jc w:val="both"/>
        <w:rPr>
          <w:rFonts w:ascii="Geomanist" w:hAnsi="Geomanist"/>
          <w:sz w:val="21"/>
          <w:szCs w:val="21"/>
        </w:rPr>
      </w:pPr>
      <w:r w:rsidRPr="0015645B">
        <w:rPr>
          <w:rFonts w:ascii="Geomanist" w:hAnsi="Geomanist"/>
          <w:sz w:val="21"/>
          <w:szCs w:val="21"/>
        </w:rPr>
        <w:t>La SPDI y la SSI darán seguimiento a las estrategias que implemente el Colegio Estatal para garantizar el desahogo generacional.</w:t>
      </w:r>
    </w:p>
    <w:p w14:paraId="0F5D8D67" w14:textId="1393CD82" w:rsidR="002072FF" w:rsidRPr="0015645B" w:rsidRDefault="002072FF" w:rsidP="002072FF">
      <w:pPr>
        <w:pStyle w:val="Prrafodelista"/>
        <w:numPr>
          <w:ilvl w:val="0"/>
          <w:numId w:val="69"/>
        </w:numPr>
        <w:spacing w:before="120" w:after="120" w:line="276" w:lineRule="auto"/>
        <w:jc w:val="both"/>
        <w:rPr>
          <w:rFonts w:ascii="Geomanist" w:hAnsi="Geomanist"/>
          <w:sz w:val="21"/>
          <w:szCs w:val="21"/>
        </w:rPr>
      </w:pPr>
      <w:r w:rsidRPr="0015645B">
        <w:rPr>
          <w:rFonts w:ascii="Geomanist" w:hAnsi="Geomanist"/>
          <w:sz w:val="21"/>
          <w:szCs w:val="21"/>
        </w:rPr>
        <w:t>La persona titular del Colegio Estatal deberá presentar ante su Órgano de Gobierno, el informe de las acciones que se implementen para garantizar el desahogo generacional.</w:t>
      </w:r>
    </w:p>
    <w:p w14:paraId="13066C9B" w14:textId="11CC0019" w:rsidR="002072FF" w:rsidRPr="0015645B" w:rsidRDefault="002072FF" w:rsidP="002072FF">
      <w:pPr>
        <w:pStyle w:val="Prrafodelista"/>
        <w:numPr>
          <w:ilvl w:val="0"/>
          <w:numId w:val="69"/>
        </w:numPr>
        <w:spacing w:before="120" w:after="120" w:line="276" w:lineRule="auto"/>
        <w:jc w:val="both"/>
        <w:rPr>
          <w:rFonts w:ascii="Geomanist" w:hAnsi="Geomanist"/>
          <w:sz w:val="21"/>
          <w:szCs w:val="21"/>
        </w:rPr>
      </w:pPr>
      <w:r w:rsidRPr="0015645B">
        <w:rPr>
          <w:rFonts w:ascii="Geomanist" w:hAnsi="Geomanist"/>
          <w:sz w:val="21"/>
          <w:szCs w:val="21"/>
        </w:rPr>
        <w:t>La persona titular de la Dirección de Planeación y Programación solicitará e integrará el informe de evaluación para presentarlo al Comité.</w:t>
      </w:r>
    </w:p>
    <w:p w14:paraId="2E399205" w14:textId="77777777" w:rsidR="003E702D" w:rsidRPr="0015645B" w:rsidRDefault="003E702D" w:rsidP="003E702D">
      <w:pPr>
        <w:pStyle w:val="Prrafodelista"/>
        <w:spacing w:before="120" w:after="120" w:line="276" w:lineRule="auto"/>
        <w:jc w:val="both"/>
        <w:rPr>
          <w:rFonts w:ascii="Geomanist" w:hAnsi="Geomanist"/>
          <w:sz w:val="21"/>
          <w:szCs w:val="21"/>
        </w:rPr>
      </w:pPr>
    </w:p>
    <w:p w14:paraId="6564EDC0" w14:textId="2F4BD9E3" w:rsidR="002072FF" w:rsidRPr="0015645B" w:rsidRDefault="002072FF" w:rsidP="002072FF">
      <w:pPr>
        <w:pStyle w:val="Prrafodelista"/>
        <w:numPr>
          <w:ilvl w:val="3"/>
          <w:numId w:val="66"/>
        </w:numPr>
        <w:spacing w:before="120" w:after="120" w:line="276" w:lineRule="auto"/>
        <w:ind w:left="851"/>
        <w:jc w:val="both"/>
        <w:rPr>
          <w:rFonts w:ascii="Geomanist" w:hAnsi="Geomanist"/>
          <w:b/>
          <w:bCs/>
          <w:sz w:val="21"/>
          <w:szCs w:val="21"/>
        </w:rPr>
      </w:pPr>
      <w:r w:rsidRPr="0015645B">
        <w:rPr>
          <w:rFonts w:ascii="Geomanist" w:hAnsi="Geomanist"/>
          <w:b/>
          <w:bCs/>
          <w:color w:val="00204F"/>
          <w:sz w:val="21"/>
          <w:szCs w:val="21"/>
        </w:rPr>
        <w:t xml:space="preserve">Nuevo Plantel </w:t>
      </w:r>
    </w:p>
    <w:p w14:paraId="5A7BB2FF" w14:textId="7C7AE484" w:rsidR="003E702D" w:rsidRPr="0015645B" w:rsidRDefault="003E702D" w:rsidP="003E702D">
      <w:pPr>
        <w:spacing w:before="120" w:after="120" w:line="276" w:lineRule="auto"/>
        <w:ind w:left="131"/>
        <w:jc w:val="both"/>
        <w:rPr>
          <w:rFonts w:ascii="Geomanist" w:hAnsi="Geomanist"/>
          <w:b/>
          <w:bCs/>
          <w:sz w:val="21"/>
          <w:szCs w:val="21"/>
        </w:rPr>
      </w:pPr>
      <w:r w:rsidRPr="0015645B">
        <w:rPr>
          <w:rFonts w:ascii="Geomanist" w:hAnsi="Geomanist"/>
          <w:sz w:val="21"/>
          <w:szCs w:val="21"/>
        </w:rPr>
        <w:t>a. La SSI gestionará la formalización de la denominación y la clave de planteles, concluido el trámite notificará a la Presidencia del Comité, y éste a su vez lo informará a la titularidad del CE, de la UODCDMX, o de la RCEO, según corresponda.</w:t>
      </w:r>
    </w:p>
    <w:p w14:paraId="30E8126A" w14:textId="308E6CBA" w:rsidR="002072FF" w:rsidRPr="0015645B" w:rsidRDefault="002072FF" w:rsidP="002072FF">
      <w:pPr>
        <w:pStyle w:val="Prrafodelista"/>
        <w:numPr>
          <w:ilvl w:val="3"/>
          <w:numId w:val="66"/>
        </w:numPr>
        <w:spacing w:before="120" w:after="120" w:line="276" w:lineRule="auto"/>
        <w:ind w:left="851"/>
        <w:jc w:val="both"/>
        <w:rPr>
          <w:rFonts w:ascii="Geomanist" w:hAnsi="Geomanist"/>
          <w:b/>
          <w:bCs/>
          <w:color w:val="002465"/>
          <w:sz w:val="21"/>
          <w:szCs w:val="21"/>
        </w:rPr>
      </w:pPr>
      <w:r w:rsidRPr="0015645B">
        <w:rPr>
          <w:rFonts w:ascii="Geomanist" w:hAnsi="Geomanist"/>
          <w:b/>
          <w:bCs/>
          <w:color w:val="002465"/>
          <w:sz w:val="21"/>
          <w:szCs w:val="21"/>
        </w:rPr>
        <w:t>Cambio de denominación de plantel</w:t>
      </w:r>
    </w:p>
    <w:p w14:paraId="7EA0F39B" w14:textId="77777777" w:rsidR="003E702D" w:rsidRPr="0015645B" w:rsidRDefault="003E702D" w:rsidP="003E702D">
      <w:pPr>
        <w:pStyle w:val="Prrafodelista"/>
        <w:numPr>
          <w:ilvl w:val="4"/>
          <w:numId w:val="66"/>
        </w:numPr>
        <w:spacing w:before="120" w:after="120" w:line="276" w:lineRule="auto"/>
        <w:ind w:left="709"/>
        <w:jc w:val="both"/>
        <w:rPr>
          <w:rFonts w:ascii="Geomanist" w:hAnsi="Geomanist"/>
          <w:sz w:val="21"/>
          <w:szCs w:val="21"/>
        </w:rPr>
      </w:pPr>
      <w:r w:rsidRPr="0015645B">
        <w:rPr>
          <w:rFonts w:ascii="Geomanist" w:hAnsi="Geomanist"/>
          <w:sz w:val="21"/>
          <w:szCs w:val="21"/>
        </w:rPr>
        <w:t>La SSI gestionará ante las instancias correspondiente la formalización de los cambios de denominación de plantel aprobados por el Comité, para el reconocimiento oficial, el cual aplicará a partir del siguiente ciclo escolar; y</w:t>
      </w:r>
    </w:p>
    <w:p w14:paraId="4C87EFC0" w14:textId="7FAE6FD3" w:rsidR="003E702D" w:rsidRPr="0015645B" w:rsidRDefault="003E702D" w:rsidP="003E702D">
      <w:pPr>
        <w:pStyle w:val="Prrafodelista"/>
        <w:numPr>
          <w:ilvl w:val="4"/>
          <w:numId w:val="66"/>
        </w:numPr>
        <w:spacing w:before="120" w:after="120" w:line="276" w:lineRule="auto"/>
        <w:ind w:left="709"/>
        <w:jc w:val="both"/>
        <w:rPr>
          <w:rFonts w:ascii="Geomanist" w:hAnsi="Geomanist"/>
          <w:sz w:val="21"/>
          <w:szCs w:val="21"/>
        </w:rPr>
      </w:pPr>
      <w:r w:rsidRPr="0015645B">
        <w:rPr>
          <w:rFonts w:ascii="Geomanist" w:hAnsi="Geomanist"/>
          <w:sz w:val="21"/>
          <w:szCs w:val="21"/>
        </w:rPr>
        <w:t>Una vez que se tenga formalizado el reconocimiento oficial de la denominación, la SSI notificará a la Presidencia del Comité, quien a su vez lo informará a la titularidad del CE, de la UODCDMX, o de la RCEO, según corresponda.</w:t>
      </w:r>
    </w:p>
    <w:p w14:paraId="724C357A" w14:textId="77777777" w:rsidR="003E702D" w:rsidRPr="0015645B" w:rsidRDefault="003E702D" w:rsidP="003E702D">
      <w:pPr>
        <w:pStyle w:val="Prrafodelista"/>
        <w:spacing w:before="120" w:after="120" w:line="276" w:lineRule="auto"/>
        <w:ind w:left="709"/>
        <w:jc w:val="both"/>
        <w:rPr>
          <w:rFonts w:ascii="Geomanist" w:hAnsi="Geomanist"/>
          <w:sz w:val="21"/>
          <w:szCs w:val="21"/>
        </w:rPr>
      </w:pPr>
    </w:p>
    <w:p w14:paraId="37BEBFD6" w14:textId="0BB7CEA5" w:rsidR="003E702D" w:rsidRPr="0015645B" w:rsidRDefault="003E702D" w:rsidP="002072FF">
      <w:pPr>
        <w:pStyle w:val="Prrafodelista"/>
        <w:numPr>
          <w:ilvl w:val="3"/>
          <w:numId w:val="66"/>
        </w:numPr>
        <w:spacing w:before="120" w:after="120" w:line="276" w:lineRule="auto"/>
        <w:ind w:left="851"/>
        <w:jc w:val="both"/>
        <w:rPr>
          <w:rFonts w:ascii="Geomanist" w:hAnsi="Geomanist"/>
          <w:b/>
          <w:bCs/>
          <w:color w:val="002465"/>
          <w:sz w:val="21"/>
          <w:szCs w:val="21"/>
        </w:rPr>
      </w:pPr>
      <w:r w:rsidRPr="0015645B">
        <w:rPr>
          <w:rFonts w:ascii="Geomanist" w:hAnsi="Geomanist"/>
          <w:b/>
          <w:bCs/>
          <w:color w:val="002465"/>
          <w:sz w:val="21"/>
          <w:szCs w:val="21"/>
        </w:rPr>
        <w:t>Cierre de planteles</w:t>
      </w:r>
    </w:p>
    <w:p w14:paraId="4E935E2B" w14:textId="2A188041" w:rsidR="003E702D" w:rsidRPr="0015645B" w:rsidRDefault="003E702D" w:rsidP="003E702D">
      <w:pPr>
        <w:pStyle w:val="Prrafodelista"/>
        <w:numPr>
          <w:ilvl w:val="0"/>
          <w:numId w:val="70"/>
        </w:numPr>
        <w:spacing w:before="120" w:after="120" w:line="276" w:lineRule="auto"/>
        <w:jc w:val="both"/>
        <w:rPr>
          <w:rFonts w:ascii="Geomanist" w:hAnsi="Geomanist"/>
          <w:sz w:val="21"/>
          <w:szCs w:val="21"/>
        </w:rPr>
      </w:pPr>
      <w:r w:rsidRPr="0015645B">
        <w:rPr>
          <w:rFonts w:ascii="Geomanist" w:hAnsi="Geomanist"/>
          <w:sz w:val="21"/>
          <w:szCs w:val="21"/>
        </w:rPr>
        <w:t>La SSI gestionará ante las instancias correspondiente la formalización del cierre de planteles, el cual aplicará a partir del siguiente ciclo escolar, y</w:t>
      </w:r>
    </w:p>
    <w:p w14:paraId="7E4F5D0A" w14:textId="06908073" w:rsidR="003E702D" w:rsidRPr="0015645B" w:rsidRDefault="003E702D" w:rsidP="003E702D">
      <w:pPr>
        <w:pStyle w:val="Prrafodelista"/>
        <w:numPr>
          <w:ilvl w:val="0"/>
          <w:numId w:val="70"/>
        </w:numPr>
        <w:spacing w:before="120" w:after="120" w:line="276" w:lineRule="auto"/>
        <w:jc w:val="both"/>
        <w:rPr>
          <w:rFonts w:ascii="Geomanist" w:hAnsi="Geomanist"/>
          <w:b/>
          <w:bCs/>
          <w:sz w:val="21"/>
          <w:szCs w:val="21"/>
        </w:rPr>
      </w:pPr>
      <w:r w:rsidRPr="0015645B">
        <w:rPr>
          <w:rFonts w:ascii="Geomanist" w:hAnsi="Geomanist"/>
          <w:sz w:val="21"/>
          <w:szCs w:val="21"/>
        </w:rPr>
        <w:t>Una vez que se tenga formalizado el cierre del plantel, la SSI notificará a la Presidencia del Comité, quien a su vez lo informará a la titularidad del CE, de la UODCDMX, o de la RCEO, según corresponda</w:t>
      </w:r>
    </w:p>
    <w:p w14:paraId="22B8ABC2" w14:textId="77777777" w:rsidR="003E702D" w:rsidRPr="0015645B" w:rsidRDefault="003E702D" w:rsidP="003E702D">
      <w:pPr>
        <w:spacing w:before="120" w:after="120" w:line="276" w:lineRule="auto"/>
        <w:ind w:left="131"/>
        <w:jc w:val="both"/>
        <w:rPr>
          <w:rFonts w:ascii="Geomanist" w:hAnsi="Geomanist"/>
          <w:b/>
          <w:bCs/>
          <w:color w:val="002465"/>
          <w:sz w:val="21"/>
          <w:szCs w:val="21"/>
        </w:rPr>
      </w:pPr>
    </w:p>
    <w:p w14:paraId="2313EECF" w14:textId="6D53C958" w:rsidR="003E702D" w:rsidRPr="0015645B" w:rsidRDefault="003E702D" w:rsidP="002072FF">
      <w:pPr>
        <w:pStyle w:val="Prrafodelista"/>
        <w:numPr>
          <w:ilvl w:val="3"/>
          <w:numId w:val="66"/>
        </w:numPr>
        <w:spacing w:before="120" w:after="120" w:line="276" w:lineRule="auto"/>
        <w:ind w:left="851"/>
        <w:jc w:val="both"/>
        <w:rPr>
          <w:rFonts w:ascii="Geomanist" w:hAnsi="Geomanist"/>
          <w:b/>
          <w:bCs/>
          <w:color w:val="002465"/>
          <w:sz w:val="21"/>
          <w:szCs w:val="21"/>
        </w:rPr>
      </w:pPr>
      <w:r w:rsidRPr="0015645B">
        <w:rPr>
          <w:rFonts w:ascii="Geomanist" w:hAnsi="Geomanist"/>
          <w:b/>
          <w:bCs/>
          <w:color w:val="002465"/>
          <w:sz w:val="21"/>
          <w:szCs w:val="21"/>
        </w:rPr>
        <w:t>CAST.</w:t>
      </w:r>
    </w:p>
    <w:p w14:paraId="6C1244A3" w14:textId="56CF928B" w:rsidR="006E7795" w:rsidRPr="0015645B" w:rsidRDefault="00E00EBA" w:rsidP="00E00EBA">
      <w:pPr>
        <w:pStyle w:val="Prrafodelista"/>
        <w:numPr>
          <w:ilvl w:val="0"/>
          <w:numId w:val="67"/>
        </w:numPr>
        <w:spacing w:before="120" w:after="120" w:line="276" w:lineRule="auto"/>
        <w:ind w:left="709"/>
        <w:jc w:val="both"/>
        <w:rPr>
          <w:rFonts w:ascii="Geomanist" w:hAnsi="Geomanist"/>
          <w:sz w:val="21"/>
          <w:szCs w:val="21"/>
        </w:rPr>
      </w:pPr>
      <w:r w:rsidRPr="0015645B">
        <w:rPr>
          <w:rFonts w:ascii="Geomanist" w:hAnsi="Geomanist"/>
          <w:sz w:val="21"/>
          <w:szCs w:val="21"/>
        </w:rPr>
        <w:t>Autorizado la creación,</w:t>
      </w:r>
      <w:r w:rsidR="00E47707" w:rsidRPr="0015645B">
        <w:rPr>
          <w:rFonts w:ascii="Geomanist" w:hAnsi="Geomanist"/>
          <w:sz w:val="21"/>
          <w:szCs w:val="21"/>
        </w:rPr>
        <w:t xml:space="preserve"> asignación de clave o</w:t>
      </w:r>
      <w:r w:rsidRPr="0015645B">
        <w:rPr>
          <w:rFonts w:ascii="Geomanist" w:hAnsi="Geomanist"/>
          <w:sz w:val="21"/>
          <w:szCs w:val="21"/>
        </w:rPr>
        <w:t xml:space="preserve"> cambio de </w:t>
      </w:r>
      <w:r w:rsidR="003B598B" w:rsidRPr="0015645B">
        <w:rPr>
          <w:rFonts w:ascii="Geomanist" w:hAnsi="Geomanist"/>
          <w:sz w:val="21"/>
          <w:szCs w:val="21"/>
        </w:rPr>
        <w:t>denominación, la</w:t>
      </w:r>
      <w:r w:rsidR="006E7795" w:rsidRPr="0015645B">
        <w:rPr>
          <w:rFonts w:ascii="Geomanist" w:hAnsi="Geomanist"/>
          <w:sz w:val="21"/>
          <w:szCs w:val="21"/>
        </w:rPr>
        <w:t xml:space="preserve"> SSI gestionará ante las instancias correspondientes la formalización</w:t>
      </w:r>
      <w:r w:rsidRPr="0015645B">
        <w:rPr>
          <w:rFonts w:ascii="Geomanist" w:hAnsi="Geomanist"/>
          <w:sz w:val="21"/>
          <w:szCs w:val="21"/>
        </w:rPr>
        <w:t xml:space="preserve">, </w:t>
      </w:r>
      <w:r w:rsidR="00E47707" w:rsidRPr="0015645B">
        <w:rPr>
          <w:rFonts w:ascii="Geomanist" w:hAnsi="Geomanist"/>
          <w:sz w:val="21"/>
          <w:szCs w:val="21"/>
        </w:rPr>
        <w:t>cuyos efectos</w:t>
      </w:r>
      <w:r w:rsidR="006E7795" w:rsidRPr="0015645B">
        <w:rPr>
          <w:rFonts w:ascii="Geomanist" w:hAnsi="Geomanist"/>
          <w:sz w:val="21"/>
          <w:szCs w:val="21"/>
        </w:rPr>
        <w:t xml:space="preserve"> aplicará</w:t>
      </w:r>
      <w:r w:rsidR="00E47707" w:rsidRPr="0015645B">
        <w:rPr>
          <w:rFonts w:ascii="Geomanist" w:hAnsi="Geomanist"/>
          <w:sz w:val="21"/>
          <w:szCs w:val="21"/>
        </w:rPr>
        <w:t>n</w:t>
      </w:r>
      <w:r w:rsidR="006E7795" w:rsidRPr="0015645B">
        <w:rPr>
          <w:rFonts w:ascii="Geomanist" w:hAnsi="Geomanist"/>
          <w:sz w:val="21"/>
          <w:szCs w:val="21"/>
        </w:rPr>
        <w:t xml:space="preserve"> a partir del siguiente ciclo escolar; </w:t>
      </w:r>
    </w:p>
    <w:p w14:paraId="13E00FBD" w14:textId="679F58A6" w:rsidR="006E7795" w:rsidRPr="0015645B" w:rsidRDefault="006E7795" w:rsidP="00E00EBA">
      <w:pPr>
        <w:pStyle w:val="Prrafodelista"/>
        <w:numPr>
          <w:ilvl w:val="0"/>
          <w:numId w:val="67"/>
        </w:numPr>
        <w:spacing w:before="120" w:after="120" w:line="276" w:lineRule="auto"/>
        <w:ind w:left="709"/>
        <w:contextualSpacing w:val="0"/>
        <w:jc w:val="both"/>
        <w:rPr>
          <w:rFonts w:ascii="Geomanist" w:hAnsi="Geomanist"/>
          <w:sz w:val="21"/>
          <w:szCs w:val="21"/>
        </w:rPr>
      </w:pPr>
      <w:r w:rsidRPr="0015645B">
        <w:rPr>
          <w:rFonts w:ascii="Geomanist" w:hAnsi="Geomanist"/>
          <w:sz w:val="21"/>
          <w:szCs w:val="21"/>
        </w:rPr>
        <w:t xml:space="preserve">Una vez que se tenga formalizada </w:t>
      </w:r>
      <w:r w:rsidR="00E00EBA" w:rsidRPr="0015645B">
        <w:rPr>
          <w:rFonts w:ascii="Geomanist" w:hAnsi="Geomanist"/>
          <w:sz w:val="21"/>
          <w:szCs w:val="21"/>
        </w:rPr>
        <w:t>la SSI</w:t>
      </w:r>
      <w:r w:rsidRPr="0015645B">
        <w:rPr>
          <w:rFonts w:ascii="Geomanist" w:hAnsi="Geomanist"/>
          <w:sz w:val="21"/>
          <w:szCs w:val="21"/>
        </w:rPr>
        <w:t xml:space="preserve"> notificará a la Presidencia del Comité, quien a su vez lo informará a la titularidad del CE, de la UODCDMX, o de la RCEO, según corresponda.</w:t>
      </w:r>
    </w:p>
    <w:p w14:paraId="75E01708" w14:textId="505AA4AC" w:rsidR="009076CF" w:rsidRPr="0015645B" w:rsidRDefault="009076CF" w:rsidP="007132CA">
      <w:pPr>
        <w:pStyle w:val="Ttulo1"/>
        <w:rPr>
          <w:color w:val="00204F"/>
          <w:szCs w:val="21"/>
        </w:rPr>
      </w:pPr>
      <w:bookmarkStart w:id="8" w:name="_Toc181877865"/>
      <w:r w:rsidRPr="0015645B">
        <w:rPr>
          <w:color w:val="00204F"/>
          <w:szCs w:val="21"/>
        </w:rPr>
        <w:t xml:space="preserve">CAPÍTULO CUARTO. </w:t>
      </w:r>
      <w:bookmarkEnd w:id="8"/>
      <w:r w:rsidR="00442D4F" w:rsidRPr="0015645B">
        <w:rPr>
          <w:color w:val="00204F"/>
          <w:szCs w:val="21"/>
        </w:rPr>
        <w:t>Disposiciones finales</w:t>
      </w:r>
    </w:p>
    <w:p w14:paraId="2DA3151E" w14:textId="0440AC0A" w:rsidR="005F3783" w:rsidRPr="0015645B" w:rsidRDefault="005F3783" w:rsidP="009076CF">
      <w:pPr>
        <w:spacing w:before="120" w:after="120" w:line="276" w:lineRule="auto"/>
        <w:jc w:val="both"/>
        <w:rPr>
          <w:rFonts w:ascii="Geomanist" w:hAnsi="Geomanist"/>
          <w:b/>
          <w:bCs/>
          <w:sz w:val="21"/>
          <w:szCs w:val="21"/>
        </w:rPr>
      </w:pPr>
      <w:r w:rsidRPr="0015645B">
        <w:rPr>
          <w:rFonts w:ascii="Geomanist" w:hAnsi="Geomanist"/>
          <w:b/>
          <w:bCs/>
          <w:color w:val="00204F"/>
          <w:sz w:val="21"/>
          <w:szCs w:val="21"/>
        </w:rPr>
        <w:t>Artículo 29</w:t>
      </w:r>
      <w:r w:rsidRPr="0015645B">
        <w:rPr>
          <w:rFonts w:ascii="Geomanist" w:hAnsi="Geomanist"/>
          <w:b/>
          <w:bCs/>
          <w:sz w:val="21"/>
          <w:szCs w:val="21"/>
        </w:rPr>
        <w:t>.</w:t>
      </w:r>
      <w:r w:rsidR="00A41CF3" w:rsidRPr="0015645B">
        <w:rPr>
          <w:rFonts w:ascii="Geomanist" w:hAnsi="Geomanist"/>
          <w:b/>
          <w:bCs/>
          <w:sz w:val="21"/>
          <w:szCs w:val="21"/>
        </w:rPr>
        <w:t xml:space="preserve"> </w:t>
      </w:r>
      <w:r w:rsidR="00A41CF3" w:rsidRPr="0015645B">
        <w:rPr>
          <w:rFonts w:ascii="Geomanist" w:hAnsi="Geomanist"/>
          <w:sz w:val="21"/>
          <w:szCs w:val="21"/>
        </w:rPr>
        <w:t xml:space="preserve">Los supuestos no previstos en los presentes Lineamientos, y la interpretación en caso de controversia, serán resueltos por el Comité </w:t>
      </w:r>
      <w:r w:rsidR="003B598B" w:rsidRPr="0015645B">
        <w:rPr>
          <w:rFonts w:ascii="Geomanist" w:hAnsi="Geomanist"/>
          <w:sz w:val="21"/>
          <w:szCs w:val="21"/>
        </w:rPr>
        <w:t>Dictaminador de la Oferta Educativa del Sistema CONALEP</w:t>
      </w:r>
      <w:r w:rsidR="003B598B" w:rsidRPr="0015645B">
        <w:rPr>
          <w:rFonts w:ascii="Geomanist" w:hAnsi="Geomanist"/>
          <w:color w:val="00204F"/>
          <w:sz w:val="21"/>
          <w:szCs w:val="21"/>
        </w:rPr>
        <w:t>.</w:t>
      </w:r>
    </w:p>
    <w:p w14:paraId="302F7015" w14:textId="38D475FE" w:rsidR="00174184" w:rsidRPr="0015645B" w:rsidRDefault="00174184" w:rsidP="00174184">
      <w:pPr>
        <w:spacing w:before="120" w:after="120" w:line="276" w:lineRule="auto"/>
        <w:jc w:val="both"/>
        <w:rPr>
          <w:rFonts w:ascii="Geomanist" w:hAnsi="Geomanist"/>
          <w:sz w:val="21"/>
          <w:szCs w:val="21"/>
        </w:rPr>
      </w:pPr>
      <w:r w:rsidRPr="0015645B">
        <w:rPr>
          <w:rFonts w:ascii="Geomanist" w:hAnsi="Geomanist"/>
          <w:b/>
          <w:bCs/>
          <w:color w:val="00204F"/>
          <w:sz w:val="21"/>
          <w:szCs w:val="21"/>
        </w:rPr>
        <w:lastRenderedPageBreak/>
        <w:t>Artículo 30</w:t>
      </w:r>
      <w:r w:rsidRPr="0015645B">
        <w:rPr>
          <w:rFonts w:ascii="Geomanist" w:hAnsi="Geomanist"/>
          <w:b/>
          <w:bCs/>
          <w:sz w:val="21"/>
          <w:szCs w:val="21"/>
        </w:rPr>
        <w:t>.</w:t>
      </w:r>
      <w:r w:rsidRPr="0015645B">
        <w:rPr>
          <w:rFonts w:ascii="Geomanist" w:hAnsi="Geomanist"/>
          <w:sz w:val="21"/>
          <w:szCs w:val="21"/>
        </w:rPr>
        <w:t xml:space="preserve"> La creación, apertura, cambio de denominación y cancelación de carreras aprobadas por el Comité serán aplicables al inicio del ciclo escolar inmediato posterior, por lo que no tendrá carácter retroactivo.</w:t>
      </w:r>
    </w:p>
    <w:p w14:paraId="1355E99E" w14:textId="009EC9C4" w:rsidR="00174184" w:rsidRPr="0015645B" w:rsidRDefault="00174184" w:rsidP="00174184">
      <w:pPr>
        <w:spacing w:before="120" w:after="120" w:line="276" w:lineRule="auto"/>
        <w:jc w:val="both"/>
        <w:rPr>
          <w:rFonts w:ascii="Geomanist" w:hAnsi="Geomanist"/>
          <w:sz w:val="21"/>
          <w:szCs w:val="21"/>
          <w:highlight w:val="yellow"/>
        </w:rPr>
      </w:pPr>
      <w:r w:rsidRPr="0015645B">
        <w:rPr>
          <w:rFonts w:ascii="Geomanist" w:hAnsi="Geomanist"/>
          <w:b/>
          <w:bCs/>
          <w:color w:val="00204F"/>
          <w:sz w:val="21"/>
          <w:szCs w:val="21"/>
        </w:rPr>
        <w:t>Artículo 31</w:t>
      </w:r>
      <w:r w:rsidRPr="0015645B">
        <w:rPr>
          <w:rFonts w:ascii="Geomanist" w:hAnsi="Geomanist"/>
          <w:b/>
          <w:bCs/>
          <w:sz w:val="21"/>
          <w:szCs w:val="21"/>
        </w:rPr>
        <w:t>.</w:t>
      </w:r>
      <w:r w:rsidRPr="0015645B">
        <w:rPr>
          <w:rFonts w:ascii="Geomanist" w:hAnsi="Geomanist"/>
          <w:sz w:val="21"/>
          <w:szCs w:val="21"/>
        </w:rPr>
        <w:t xml:space="preserve"> Los planteles del Sistema CONALEP podrán ofrecer mínimo dos y máximo seis carreras de la oferta educativa vigente del Sistema CONALEP, previamente autorizadas por el Comité.</w:t>
      </w:r>
    </w:p>
    <w:p w14:paraId="5DBDE10D" w14:textId="77777777" w:rsidR="009076CF" w:rsidRPr="0015645B" w:rsidRDefault="009076CF" w:rsidP="007132CA">
      <w:pPr>
        <w:pStyle w:val="Ttulo1"/>
        <w:rPr>
          <w:color w:val="00204F"/>
          <w:szCs w:val="21"/>
        </w:rPr>
      </w:pPr>
      <w:bookmarkStart w:id="9" w:name="_Toc181877866"/>
      <w:r w:rsidRPr="0015645B">
        <w:rPr>
          <w:color w:val="00204F"/>
          <w:szCs w:val="21"/>
        </w:rPr>
        <w:t>TRANSITORIOS</w:t>
      </w:r>
      <w:bookmarkEnd w:id="9"/>
    </w:p>
    <w:p w14:paraId="4A958421" w14:textId="77777777" w:rsidR="009076CF" w:rsidRPr="0015645B" w:rsidRDefault="009076CF" w:rsidP="009076CF">
      <w:pPr>
        <w:spacing w:before="120" w:after="120" w:line="276" w:lineRule="auto"/>
        <w:jc w:val="both"/>
        <w:rPr>
          <w:rFonts w:ascii="Geomanist" w:hAnsi="Geomanist"/>
          <w:sz w:val="21"/>
          <w:szCs w:val="21"/>
        </w:rPr>
      </w:pPr>
      <w:r w:rsidRPr="0015645B">
        <w:rPr>
          <w:rFonts w:ascii="Geomanist" w:hAnsi="Geomanist"/>
          <w:b/>
          <w:bCs/>
          <w:sz w:val="21"/>
          <w:szCs w:val="21"/>
        </w:rPr>
        <w:t>PRIMERO.</w:t>
      </w:r>
      <w:r w:rsidRPr="0015645B">
        <w:rPr>
          <w:rFonts w:ascii="Geomanist" w:hAnsi="Geomanist"/>
          <w:sz w:val="21"/>
          <w:szCs w:val="21"/>
        </w:rPr>
        <w:t xml:space="preserve"> Los presentes Lineamientos entrarán en vigor el día hábil siguiente al de su publicación en la Normateca digital del Portal CONALEP. La Dirección Corporativa de Asuntos Jurídicos hará la difusión correspondiente a través de correo masivo institucional, dirigido a la Comunidad CONALEP.</w:t>
      </w:r>
    </w:p>
    <w:p w14:paraId="64FACB24" w14:textId="77777777" w:rsidR="009076CF" w:rsidRPr="0015645B" w:rsidRDefault="009076CF" w:rsidP="009076CF">
      <w:pPr>
        <w:spacing w:before="120" w:after="120" w:line="276" w:lineRule="auto"/>
        <w:jc w:val="both"/>
        <w:rPr>
          <w:rFonts w:ascii="Geomanist" w:hAnsi="Geomanist"/>
          <w:sz w:val="21"/>
          <w:szCs w:val="21"/>
        </w:rPr>
      </w:pPr>
      <w:r w:rsidRPr="0015645B">
        <w:rPr>
          <w:rFonts w:ascii="Geomanist" w:hAnsi="Geomanist"/>
          <w:b/>
          <w:bCs/>
          <w:sz w:val="21"/>
          <w:szCs w:val="21"/>
        </w:rPr>
        <w:t>SEGUNDO.</w:t>
      </w:r>
      <w:r w:rsidRPr="0015645B">
        <w:rPr>
          <w:rFonts w:ascii="Geomanist" w:hAnsi="Geomanist"/>
          <w:sz w:val="21"/>
          <w:szCs w:val="21"/>
        </w:rPr>
        <w:t xml:space="preserve"> En la fecha en que entren en vigor los presentes Lineamientos queda abrogado el Acuerdo Número DG-01/DCAJ-01/SPDI-01/2019, por el cual se actualizan los Lineamientos para la modificación de la Oferta Educativa, así como para la creación, cambio de denominación y asignación de Claves de los Planteles y CAST del Sistema CONALEP, de fecha 27 de marzo de 2019.</w:t>
      </w:r>
    </w:p>
    <w:p w14:paraId="0D0923D2" w14:textId="77777777" w:rsidR="009076CF" w:rsidRPr="0015645B" w:rsidRDefault="009076CF" w:rsidP="009076CF">
      <w:pPr>
        <w:spacing w:before="120" w:after="120" w:line="276" w:lineRule="auto"/>
        <w:jc w:val="both"/>
        <w:rPr>
          <w:rFonts w:ascii="Geomanist" w:hAnsi="Geomanist"/>
          <w:sz w:val="21"/>
          <w:szCs w:val="21"/>
        </w:rPr>
      </w:pPr>
    </w:p>
    <w:p w14:paraId="32AFE95C" w14:textId="77777777" w:rsidR="009076CF" w:rsidRPr="0015645B" w:rsidRDefault="009076CF" w:rsidP="00D371C9">
      <w:pPr>
        <w:spacing w:before="120" w:after="120" w:line="276" w:lineRule="auto"/>
        <w:jc w:val="right"/>
        <w:rPr>
          <w:rFonts w:ascii="Geomanist" w:hAnsi="Geomanist"/>
          <w:sz w:val="21"/>
          <w:szCs w:val="21"/>
        </w:rPr>
      </w:pPr>
      <w:r w:rsidRPr="0015645B">
        <w:rPr>
          <w:rFonts w:ascii="Geomanist" w:hAnsi="Geomanist"/>
          <w:sz w:val="21"/>
          <w:szCs w:val="21"/>
        </w:rPr>
        <w:t>Metepec, Estado de México, a los *****días del mes de ***** de 2024.</w:t>
      </w:r>
    </w:p>
    <w:p w14:paraId="68C8B324" w14:textId="77777777" w:rsidR="009076CF" w:rsidRPr="0015645B" w:rsidRDefault="009076CF" w:rsidP="009076CF">
      <w:pPr>
        <w:spacing w:before="120" w:after="120" w:line="276" w:lineRule="auto"/>
        <w:jc w:val="both"/>
        <w:rPr>
          <w:rFonts w:ascii="Geomanist" w:hAnsi="Geomanist"/>
          <w:sz w:val="21"/>
          <w:szCs w:val="21"/>
        </w:rPr>
      </w:pPr>
    </w:p>
    <w:p w14:paraId="768D5B45" w14:textId="77777777" w:rsidR="009076CF" w:rsidRPr="0015645B" w:rsidRDefault="009076CF" w:rsidP="009076CF">
      <w:pPr>
        <w:spacing w:before="120" w:after="120" w:line="276" w:lineRule="auto"/>
        <w:jc w:val="both"/>
        <w:rPr>
          <w:rFonts w:ascii="Geomanist" w:hAnsi="Geomanist"/>
          <w:sz w:val="21"/>
          <w:szCs w:val="21"/>
        </w:rPr>
      </w:pPr>
    </w:p>
    <w:p w14:paraId="27F35530" w14:textId="77777777" w:rsidR="009076CF" w:rsidRPr="0015645B" w:rsidRDefault="009076CF" w:rsidP="00D371C9">
      <w:pPr>
        <w:spacing w:before="120" w:after="120" w:line="276" w:lineRule="auto"/>
        <w:jc w:val="center"/>
        <w:rPr>
          <w:rFonts w:ascii="Geomanist" w:hAnsi="Geomanist"/>
          <w:sz w:val="21"/>
          <w:szCs w:val="21"/>
        </w:rPr>
      </w:pPr>
    </w:p>
    <w:p w14:paraId="3D17D44D" w14:textId="77777777" w:rsidR="009076CF" w:rsidRPr="0015645B" w:rsidRDefault="009076CF" w:rsidP="00D371C9">
      <w:pPr>
        <w:spacing w:before="120" w:after="120" w:line="276" w:lineRule="auto"/>
        <w:jc w:val="center"/>
        <w:rPr>
          <w:rFonts w:ascii="Geomanist" w:hAnsi="Geomanist"/>
          <w:b/>
          <w:bCs/>
          <w:sz w:val="21"/>
          <w:szCs w:val="21"/>
        </w:rPr>
      </w:pPr>
      <w:r w:rsidRPr="0015645B">
        <w:rPr>
          <w:rFonts w:ascii="Geomanist" w:hAnsi="Geomanist"/>
          <w:b/>
          <w:bCs/>
          <w:sz w:val="21"/>
          <w:szCs w:val="21"/>
        </w:rPr>
        <w:t>______________________________________________</w:t>
      </w:r>
    </w:p>
    <w:p w14:paraId="56385AD9" w14:textId="3029E5C5" w:rsidR="009076CF" w:rsidRPr="0015645B" w:rsidRDefault="00021AFF" w:rsidP="00D371C9">
      <w:pPr>
        <w:spacing w:before="120" w:after="120" w:line="276" w:lineRule="auto"/>
        <w:jc w:val="center"/>
        <w:rPr>
          <w:rFonts w:ascii="Geomanist" w:hAnsi="Geomanist"/>
          <w:b/>
          <w:bCs/>
          <w:sz w:val="21"/>
          <w:szCs w:val="21"/>
        </w:rPr>
      </w:pPr>
      <w:r w:rsidRPr="0015645B">
        <w:rPr>
          <w:rFonts w:ascii="Geomanist" w:hAnsi="Geomanist"/>
          <w:b/>
          <w:bCs/>
          <w:sz w:val="21"/>
          <w:szCs w:val="21"/>
        </w:rPr>
        <w:t xml:space="preserve">MTRO. </w:t>
      </w:r>
      <w:r w:rsidR="009076CF" w:rsidRPr="0015645B">
        <w:rPr>
          <w:rFonts w:ascii="Geomanist" w:hAnsi="Geomanist"/>
          <w:b/>
          <w:bCs/>
          <w:sz w:val="21"/>
          <w:szCs w:val="21"/>
        </w:rPr>
        <w:t>RODRIGO ALEJANDRO ROJAS NAVARRETE</w:t>
      </w:r>
    </w:p>
    <w:p w14:paraId="3CE1AA00" w14:textId="5B6E9006" w:rsidR="005566B5" w:rsidRPr="0015645B" w:rsidRDefault="009076CF" w:rsidP="00021AFF">
      <w:pPr>
        <w:spacing w:before="120" w:after="120" w:line="276" w:lineRule="auto"/>
        <w:jc w:val="center"/>
        <w:rPr>
          <w:rFonts w:ascii="Geomanist" w:hAnsi="Geomanist"/>
          <w:sz w:val="21"/>
          <w:szCs w:val="21"/>
        </w:rPr>
      </w:pPr>
      <w:r w:rsidRPr="0015645B">
        <w:rPr>
          <w:rFonts w:ascii="Geomanist" w:hAnsi="Geomanist"/>
          <w:b/>
          <w:bCs/>
          <w:sz w:val="21"/>
          <w:szCs w:val="21"/>
        </w:rPr>
        <w:t>DIRECTOR GENERAL</w:t>
      </w:r>
    </w:p>
    <w:sectPr w:rsidR="005566B5" w:rsidRPr="0015645B" w:rsidSect="0015645B">
      <w:headerReference w:type="default" r:id="rId8"/>
      <w:footerReference w:type="default" r:id="rId9"/>
      <w:headerReference w:type="first" r:id="rId10"/>
      <w:pgSz w:w="12240" w:h="15840"/>
      <w:pgMar w:top="1985"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06F62" w14:textId="77777777" w:rsidR="0068597C" w:rsidRDefault="0068597C">
      <w:r>
        <w:separator/>
      </w:r>
    </w:p>
  </w:endnote>
  <w:endnote w:type="continuationSeparator" w:id="0">
    <w:p w14:paraId="7124C37B" w14:textId="77777777" w:rsidR="0068597C" w:rsidRDefault="0068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78FF" w:usb2="00000021" w:usb3="00000000" w:csb0="0000019F" w:csb1="00000000"/>
  </w:font>
  <w:font w:name="Aptos">
    <w:charset w:val="00"/>
    <w:family w:val="swiss"/>
    <w:pitch w:val="variable"/>
    <w:sig w:usb0="20000287" w:usb1="00000003" w:usb2="00000000" w:usb3="00000000" w:csb0="0000019F" w:csb1="00000000"/>
  </w:font>
  <w:font w:name="Geomanist">
    <w:altName w:val="Calibri"/>
    <w:panose1 w:val="02000503000000020004"/>
    <w:charset w:val="00"/>
    <w:family w:val="modern"/>
    <w:notTrueType/>
    <w:pitch w:val="variable"/>
    <w:sig w:usb0="A000002F" w:usb1="1000004A" w:usb2="00000000" w:usb3="00000000" w:csb0="00000193"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9AB6" w14:textId="31A07AB2" w:rsidR="00763102" w:rsidRDefault="0012267E" w:rsidP="0012267E">
    <w:pPr>
      <w:pStyle w:val="Piedepgina"/>
      <w:tabs>
        <w:tab w:val="center" w:pos="5040"/>
        <w:tab w:val="left" w:pos="6665"/>
      </w:tabs>
    </w:pPr>
    <w:r>
      <w:tab/>
    </w:r>
    <w:sdt>
      <w:sdtPr>
        <w:id w:val="-1525936653"/>
        <w:docPartObj>
          <w:docPartGallery w:val="Page Numbers (Bottom of Page)"/>
          <w:docPartUnique/>
        </w:docPartObj>
      </w:sdtPr>
      <w:sdtContent>
        <w:sdt>
          <w:sdtPr>
            <w:id w:val="1728636285"/>
            <w:docPartObj>
              <w:docPartGallery w:val="Page Numbers (Top of Page)"/>
              <w:docPartUnique/>
            </w:docPartObj>
          </w:sdtPr>
          <w:sdtContent>
            <w:r w:rsidR="00763102">
              <w:rPr>
                <w:lang w:val="es-ES"/>
              </w:rPr>
              <w:t xml:space="preserve">Página </w:t>
            </w:r>
            <w:r w:rsidR="00763102">
              <w:rPr>
                <w:b/>
                <w:bCs/>
              </w:rPr>
              <w:fldChar w:fldCharType="begin"/>
            </w:r>
            <w:r w:rsidR="00763102">
              <w:rPr>
                <w:b/>
                <w:bCs/>
              </w:rPr>
              <w:instrText>PAGE</w:instrText>
            </w:r>
            <w:r w:rsidR="00763102">
              <w:rPr>
                <w:b/>
                <w:bCs/>
              </w:rPr>
              <w:fldChar w:fldCharType="separate"/>
            </w:r>
            <w:r w:rsidR="00763102">
              <w:rPr>
                <w:b/>
                <w:bCs/>
                <w:lang w:val="es-ES"/>
              </w:rPr>
              <w:t>2</w:t>
            </w:r>
            <w:r w:rsidR="00763102">
              <w:rPr>
                <w:b/>
                <w:bCs/>
              </w:rPr>
              <w:fldChar w:fldCharType="end"/>
            </w:r>
            <w:r w:rsidR="00763102">
              <w:rPr>
                <w:lang w:val="es-ES"/>
              </w:rPr>
              <w:t xml:space="preserve"> de </w:t>
            </w:r>
            <w:r w:rsidR="00021AFF">
              <w:rPr>
                <w:b/>
                <w:bCs/>
              </w:rPr>
              <w:t>16</w:t>
            </w:r>
          </w:sdtContent>
        </w:sdt>
      </w:sdtContent>
    </w:sdt>
    <w:r>
      <w:tab/>
    </w:r>
  </w:p>
  <w:p w14:paraId="395541C6" w14:textId="77777777" w:rsidR="00763102" w:rsidRDefault="007631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B2F6C" w14:textId="77777777" w:rsidR="0068597C" w:rsidRDefault="0068597C">
      <w:r>
        <w:separator/>
      </w:r>
    </w:p>
  </w:footnote>
  <w:footnote w:type="continuationSeparator" w:id="0">
    <w:p w14:paraId="19F74CC0" w14:textId="77777777" w:rsidR="0068597C" w:rsidRDefault="0068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CFFC" w14:textId="57260444" w:rsidR="00FF46F3" w:rsidRPr="00C40D54" w:rsidRDefault="009076CF" w:rsidP="009076CF">
    <w:pPr>
      <w:pStyle w:val="Encabezado"/>
      <w:tabs>
        <w:tab w:val="clear" w:pos="4419"/>
        <w:tab w:val="clear" w:pos="8838"/>
      </w:tabs>
      <w:ind w:right="1291"/>
      <w:rPr>
        <w:sz w:val="2"/>
        <w:szCs w:val="2"/>
      </w:rPr>
    </w:pPr>
    <w:r>
      <w:rPr>
        <w:noProof/>
      </w:rPr>
      <mc:AlternateContent>
        <mc:Choice Requires="wps">
          <w:drawing>
            <wp:anchor distT="45720" distB="45720" distL="114300" distR="114300" simplePos="0" relativeHeight="251661312" behindDoc="1" locked="0" layoutInCell="1" allowOverlap="1" wp14:anchorId="687E8E46" wp14:editId="0CE5EF1F">
              <wp:simplePos x="0" y="0"/>
              <wp:positionH relativeFrom="column">
                <wp:posOffset>2161444</wp:posOffset>
              </wp:positionH>
              <wp:positionV relativeFrom="paragraph">
                <wp:posOffset>-9237</wp:posOffset>
              </wp:positionV>
              <wp:extent cx="3552825" cy="140462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2FC5ED1B" w14:textId="77777777" w:rsidR="009076CF" w:rsidRPr="001173C6" w:rsidRDefault="009076CF" w:rsidP="009076CF">
                          <w:pPr>
                            <w:spacing w:line="276" w:lineRule="auto"/>
                            <w:jc w:val="right"/>
                            <w:rPr>
                              <w:rFonts w:ascii="Geomanist" w:hAnsi="Geomanist"/>
                              <w:color w:val="3F6228"/>
                              <w:sz w:val="18"/>
                              <w:szCs w:val="18"/>
                            </w:rPr>
                          </w:pPr>
                          <w:r w:rsidRPr="001173C6">
                            <w:rPr>
                              <w:rFonts w:ascii="Geomanist" w:hAnsi="Geomanist"/>
                              <w:color w:val="3F6228"/>
                              <w:sz w:val="18"/>
                              <w:szCs w:val="18"/>
                            </w:rPr>
                            <w:t xml:space="preserve">Lineamientos para la modificación de la Oferta Educativa, así como para la creación, cambio de denominación y asignación de </w:t>
                          </w:r>
                          <w:r>
                            <w:rPr>
                              <w:rFonts w:ascii="Geomanist" w:hAnsi="Geomanist"/>
                              <w:color w:val="3F6228"/>
                              <w:sz w:val="18"/>
                              <w:szCs w:val="18"/>
                            </w:rPr>
                            <w:t>c</w:t>
                          </w:r>
                          <w:r w:rsidRPr="001173C6">
                            <w:rPr>
                              <w:rFonts w:ascii="Geomanist" w:hAnsi="Geomanist"/>
                              <w:color w:val="3F6228"/>
                              <w:sz w:val="18"/>
                              <w:szCs w:val="18"/>
                            </w:rPr>
                            <w:t>laves de los Planteles y CAST del Sistema CONALEP.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E8E46" id="_x0000_t202" coordsize="21600,21600" o:spt="202" path="m,l,21600r21600,l21600,xe">
              <v:stroke joinstyle="miter"/>
              <v:path gradientshapeok="t" o:connecttype="rect"/>
            </v:shapetype>
            <v:shape id="Cuadro de texto 2" o:spid="_x0000_s1026" type="#_x0000_t202" style="position:absolute;margin-left:170.2pt;margin-top:-.75pt;width:279.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JKDwIAAPc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" stroked="f">
              <v:textbox style="mso-fit-shape-to-text:t">
                <w:txbxContent>
                  <w:p w14:paraId="2FC5ED1B" w14:textId="77777777" w:rsidR="009076CF" w:rsidRPr="001173C6" w:rsidRDefault="009076CF" w:rsidP="009076CF">
                    <w:pPr>
                      <w:spacing w:line="276" w:lineRule="auto"/>
                      <w:jc w:val="right"/>
                      <w:rPr>
                        <w:rFonts w:ascii="Geomanist" w:hAnsi="Geomanist"/>
                        <w:color w:val="3F6228"/>
                        <w:sz w:val="18"/>
                        <w:szCs w:val="18"/>
                      </w:rPr>
                    </w:pPr>
                    <w:r w:rsidRPr="001173C6">
                      <w:rPr>
                        <w:rFonts w:ascii="Geomanist" w:hAnsi="Geomanist"/>
                        <w:color w:val="3F6228"/>
                        <w:sz w:val="18"/>
                        <w:szCs w:val="18"/>
                      </w:rPr>
                      <w:t xml:space="preserve">Lineamientos para la modificación de la Oferta Educativa, así como para la creación, cambio de denominación y asignación de </w:t>
                    </w:r>
                    <w:r>
                      <w:rPr>
                        <w:rFonts w:ascii="Geomanist" w:hAnsi="Geomanist"/>
                        <w:color w:val="3F6228"/>
                        <w:sz w:val="18"/>
                        <w:szCs w:val="18"/>
                      </w:rPr>
                      <w:t>c</w:t>
                    </w:r>
                    <w:r w:rsidRPr="001173C6">
                      <w:rPr>
                        <w:rFonts w:ascii="Geomanist" w:hAnsi="Geomanist"/>
                        <w:color w:val="3F6228"/>
                        <w:sz w:val="18"/>
                        <w:szCs w:val="18"/>
                      </w:rPr>
                      <w:t>laves de los Planteles y CAST del Sistema CONALEP.</w:t>
                    </w:r>
                  </w:p>
                </w:txbxContent>
              </v:textbox>
            </v:shape>
          </w:pict>
        </mc:Fallback>
      </mc:AlternateContent>
    </w:r>
    <w:r w:rsidR="0077328E">
      <w:rPr>
        <w:noProof/>
      </w:rPr>
      <w:drawing>
        <wp:anchor distT="0" distB="0" distL="114300" distR="114300" simplePos="0" relativeHeight="251659264" behindDoc="1" locked="0" layoutInCell="1" allowOverlap="1" wp14:anchorId="63891085" wp14:editId="5BAA4FD8">
          <wp:simplePos x="0" y="0"/>
          <wp:positionH relativeFrom="page">
            <wp:posOffset>17253</wp:posOffset>
          </wp:positionH>
          <wp:positionV relativeFrom="paragraph">
            <wp:posOffset>-665240</wp:posOffset>
          </wp:positionV>
          <wp:extent cx="7735778" cy="10243053"/>
          <wp:effectExtent l="0" t="0" r="0" b="0"/>
          <wp:wrapNone/>
          <wp:docPr id="17478936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8239" cy="102463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FEE4" w14:textId="325C5B81" w:rsidR="00763102" w:rsidRDefault="00763102">
    <w:pPr>
      <w:pStyle w:val="Encabezado"/>
    </w:pPr>
    <w:r>
      <w:rPr>
        <w:noProof/>
      </w:rPr>
      <w:drawing>
        <wp:anchor distT="0" distB="0" distL="114300" distR="114300" simplePos="0" relativeHeight="251663360" behindDoc="1" locked="0" layoutInCell="1" allowOverlap="1" wp14:anchorId="63B85641" wp14:editId="2CA9999A">
          <wp:simplePos x="0" y="0"/>
          <wp:positionH relativeFrom="page">
            <wp:posOffset>39414</wp:posOffset>
          </wp:positionH>
          <wp:positionV relativeFrom="paragraph">
            <wp:posOffset>-643781</wp:posOffset>
          </wp:positionV>
          <wp:extent cx="7735778" cy="10243053"/>
          <wp:effectExtent l="0" t="0" r="0" b="0"/>
          <wp:wrapNone/>
          <wp:docPr id="1935487178" name="Imagen 2"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40169" name="Imagen 2" descr="Un conjunto de letras negras en un fondo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5778" cy="102430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6F4D"/>
    <w:multiLevelType w:val="hybridMultilevel"/>
    <w:tmpl w:val="85ACB0FE"/>
    <w:lvl w:ilvl="0" w:tplc="080A0019">
      <w:start w:val="1"/>
      <w:numFmt w:val="lowerLetter"/>
      <w:lvlText w:val="%1."/>
      <w:lvlJc w:val="left"/>
      <w:pPr>
        <w:ind w:left="720" w:hanging="360"/>
      </w:pPr>
    </w:lvl>
    <w:lvl w:ilvl="1" w:tplc="BBD2EAAA">
      <w:start w:val="1"/>
      <w:numFmt w:val="lowerLetter"/>
      <w:lvlText w:val="%2."/>
      <w:lvlJc w:val="left"/>
      <w:pPr>
        <w:ind w:left="1440" w:hanging="360"/>
      </w:pPr>
      <w:rPr>
        <w:b/>
        <w:bCs/>
      </w:rPr>
    </w:lvl>
    <w:lvl w:ilvl="2" w:tplc="96748A3C">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A5050"/>
    <w:multiLevelType w:val="hybridMultilevel"/>
    <w:tmpl w:val="38AEC8C8"/>
    <w:lvl w:ilvl="0" w:tplc="2DEC33B2">
      <w:start w:val="3"/>
      <w:numFmt w:val="lowerLetter"/>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C7CB5"/>
    <w:multiLevelType w:val="hybridMultilevel"/>
    <w:tmpl w:val="B296AB0E"/>
    <w:lvl w:ilvl="0" w:tplc="B13A9A1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935E51"/>
    <w:multiLevelType w:val="hybridMultilevel"/>
    <w:tmpl w:val="0ADC01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1494F6BC">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9B2181"/>
    <w:multiLevelType w:val="hybridMultilevel"/>
    <w:tmpl w:val="42AE65FC"/>
    <w:lvl w:ilvl="0" w:tplc="080A0019">
      <w:start w:val="1"/>
      <w:numFmt w:val="lowerLetter"/>
      <w:lvlText w:val="%1."/>
      <w:lvlJc w:val="left"/>
      <w:pPr>
        <w:ind w:left="720" w:hanging="360"/>
      </w:pPr>
    </w:lvl>
    <w:lvl w:ilvl="1" w:tplc="E72AEBA4">
      <w:start w:val="1"/>
      <w:numFmt w:val="bullet"/>
      <w:lvlText w:val=""/>
      <w:lvlJc w:val="left"/>
      <w:pPr>
        <w:ind w:left="1440" w:hanging="360"/>
      </w:pPr>
      <w:rPr>
        <w:rFonts w:ascii="Symbol" w:eastAsiaTheme="minorEastAsia" w:hAnsi="Symbol" w:cstheme="minorBidi" w:hint="default"/>
      </w:rPr>
    </w:lvl>
    <w:lvl w:ilvl="2" w:tplc="3AEA89BE">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C44860"/>
    <w:multiLevelType w:val="hybridMultilevel"/>
    <w:tmpl w:val="807450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64425D"/>
    <w:multiLevelType w:val="hybridMultilevel"/>
    <w:tmpl w:val="8FDA4876"/>
    <w:lvl w:ilvl="0" w:tplc="080A0019">
      <w:start w:val="1"/>
      <w:numFmt w:val="lowerLetter"/>
      <w:lvlText w:val="%1."/>
      <w:lvlJc w:val="left"/>
      <w:pPr>
        <w:ind w:left="720" w:hanging="360"/>
      </w:pPr>
    </w:lvl>
    <w:lvl w:ilvl="1" w:tplc="5D9C8DC2">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0E7FA6"/>
    <w:multiLevelType w:val="hybridMultilevel"/>
    <w:tmpl w:val="CBCCCD02"/>
    <w:lvl w:ilvl="0" w:tplc="52445754">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7D0CF7"/>
    <w:multiLevelType w:val="hybridMultilevel"/>
    <w:tmpl w:val="C66217AA"/>
    <w:lvl w:ilvl="0" w:tplc="19F4F5D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FB1B74"/>
    <w:multiLevelType w:val="hybridMultilevel"/>
    <w:tmpl w:val="6B7CCFB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1ADE1BE6">
      <w:start w:val="4"/>
      <w:numFmt w:val="lowerRoman"/>
      <w:lvlText w:val="%3."/>
      <w:lvlJc w:val="right"/>
      <w:pPr>
        <w:ind w:left="2160" w:hanging="18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2446C4"/>
    <w:multiLevelType w:val="hybridMultilevel"/>
    <w:tmpl w:val="000E6F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381396"/>
    <w:multiLevelType w:val="hybridMultilevel"/>
    <w:tmpl w:val="3A6E034A"/>
    <w:lvl w:ilvl="0" w:tplc="96D6266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705793"/>
    <w:multiLevelType w:val="hybridMultilevel"/>
    <w:tmpl w:val="459CF89E"/>
    <w:lvl w:ilvl="0" w:tplc="080A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5D65A7"/>
    <w:multiLevelType w:val="hybridMultilevel"/>
    <w:tmpl w:val="F6D63A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ECCAB7B4">
      <w:start w:val="1"/>
      <w:numFmt w:val="decimal"/>
      <w:lvlText w:val="%3."/>
      <w:lvlJc w:val="right"/>
      <w:pPr>
        <w:ind w:left="2160" w:hanging="180"/>
      </w:pPr>
      <w:rPr>
        <w:rFonts w:ascii="Noto Sans" w:eastAsiaTheme="minorEastAsia" w:hAnsi="Noto Sans" w:cstheme="minorBidi"/>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605CE6"/>
    <w:multiLevelType w:val="hybridMultilevel"/>
    <w:tmpl w:val="9AA40EF6"/>
    <w:lvl w:ilvl="0" w:tplc="080A0019">
      <w:start w:val="1"/>
      <w:numFmt w:val="lowerLetter"/>
      <w:lvlText w:val="%1."/>
      <w:lvlJc w:val="left"/>
      <w:pPr>
        <w:ind w:left="720" w:hanging="360"/>
      </w:pPr>
    </w:lvl>
    <w:lvl w:ilvl="1" w:tplc="4FA4A47E">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E64784"/>
    <w:multiLevelType w:val="hybridMultilevel"/>
    <w:tmpl w:val="D2AC9EBE"/>
    <w:lvl w:ilvl="0" w:tplc="080A0019">
      <w:start w:val="1"/>
      <w:numFmt w:val="lowerLetter"/>
      <w:lvlText w:val="%1."/>
      <w:lvlJc w:val="left"/>
      <w:pPr>
        <w:ind w:left="720" w:hanging="360"/>
      </w:pPr>
    </w:lvl>
    <w:lvl w:ilvl="1" w:tplc="82603E4E">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CE112F"/>
    <w:multiLevelType w:val="hybridMultilevel"/>
    <w:tmpl w:val="1EDC3BC8"/>
    <w:lvl w:ilvl="0" w:tplc="DE7AA634">
      <w:start w:val="4"/>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320AE4"/>
    <w:multiLevelType w:val="hybridMultilevel"/>
    <w:tmpl w:val="A5A4FDE8"/>
    <w:lvl w:ilvl="0" w:tplc="75B8A0BA">
      <w:start w:val="1"/>
      <w:numFmt w:val="lowerLetter"/>
      <w:lvlText w:val="%1."/>
      <w:lvlJc w:val="right"/>
      <w:pPr>
        <w:ind w:left="2160" w:hanging="180"/>
      </w:pPr>
      <w:rPr>
        <w:rFonts w:ascii="Noto Sans" w:eastAsiaTheme="minorEastAsia" w:hAnsi="Noto Sans" w:cstheme="minorBidi"/>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80639A"/>
    <w:multiLevelType w:val="hybridMultilevel"/>
    <w:tmpl w:val="67AE1924"/>
    <w:lvl w:ilvl="0" w:tplc="ECEEF6C0">
      <w:start w:val="3"/>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F86A4E"/>
    <w:multiLevelType w:val="hybridMultilevel"/>
    <w:tmpl w:val="46547120"/>
    <w:lvl w:ilvl="0" w:tplc="3E5A7D9E">
      <w:start w:val="2"/>
      <w:numFmt w:val="lowerLetter"/>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3081980"/>
    <w:multiLevelType w:val="hybridMultilevel"/>
    <w:tmpl w:val="92BCAF3C"/>
    <w:lvl w:ilvl="0" w:tplc="3E84BD88">
      <w:start w:val="2"/>
      <w:numFmt w:val="lowerLetter"/>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857168"/>
    <w:multiLevelType w:val="hybridMultilevel"/>
    <w:tmpl w:val="0B6EC90C"/>
    <w:lvl w:ilvl="0" w:tplc="080A0019">
      <w:start w:val="1"/>
      <w:numFmt w:val="lowerLetter"/>
      <w:lvlText w:val="%1."/>
      <w:lvlJc w:val="left"/>
      <w:pPr>
        <w:ind w:left="720" w:hanging="360"/>
      </w:pPr>
    </w:lvl>
    <w:lvl w:ilvl="1" w:tplc="7BA8774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790AAC"/>
    <w:multiLevelType w:val="hybridMultilevel"/>
    <w:tmpl w:val="F66081D4"/>
    <w:lvl w:ilvl="0" w:tplc="35161D46">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527015"/>
    <w:multiLevelType w:val="hybridMultilevel"/>
    <w:tmpl w:val="DD1ABAE2"/>
    <w:lvl w:ilvl="0" w:tplc="080A0019">
      <w:start w:val="1"/>
      <w:numFmt w:val="lowerLetter"/>
      <w:lvlText w:val="%1."/>
      <w:lvlJc w:val="left"/>
      <w:pPr>
        <w:ind w:left="720" w:hanging="360"/>
      </w:pPr>
    </w:lvl>
    <w:lvl w:ilvl="1" w:tplc="FFFFFFFF">
      <w:start w:val="1"/>
      <w:numFmt w:val="bullet"/>
      <w:lvlText w:val=""/>
      <w:lvlJc w:val="left"/>
      <w:pPr>
        <w:ind w:left="1440" w:hanging="360"/>
      </w:pPr>
      <w:rPr>
        <w:rFonts w:ascii="Symbol" w:eastAsiaTheme="minorEastAsia" w:hAnsi="Symbol" w:cstheme="minorBidi" w:hint="default"/>
      </w:rPr>
    </w:lvl>
    <w:lvl w:ilvl="2" w:tplc="FFFFFFFF">
      <w:start w:val="1"/>
      <w:numFmt w:val="decimal"/>
      <w:lvlText w:val="%3."/>
      <w:lvlJc w:val="left"/>
      <w:pPr>
        <w:ind w:left="720" w:hanging="360"/>
      </w:pPr>
    </w:lvl>
    <w:lvl w:ilvl="3" w:tplc="FFFFFFFF">
      <w:start w:val="1"/>
      <w:numFmt w:val="upperRoman"/>
      <w:lvlText w:val="%4."/>
      <w:lvlJc w:val="left"/>
      <w:pPr>
        <w:ind w:left="3240" w:hanging="720"/>
      </w:pPr>
      <w:rPr>
        <w:rFonts w:hint="default"/>
        <w:b w:val="0"/>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E638EA"/>
    <w:multiLevelType w:val="hybridMultilevel"/>
    <w:tmpl w:val="8266F554"/>
    <w:lvl w:ilvl="0" w:tplc="080A0019">
      <w:start w:val="1"/>
      <w:numFmt w:val="lowerLetter"/>
      <w:lvlText w:val="%1."/>
      <w:lvlJc w:val="left"/>
      <w:pPr>
        <w:ind w:left="720" w:hanging="360"/>
      </w:pPr>
    </w:lvl>
    <w:lvl w:ilvl="1" w:tplc="37B0C584">
      <w:start w:val="1"/>
      <w:numFmt w:val="lowerLetter"/>
      <w:lvlText w:val="%2."/>
      <w:lvlJc w:val="left"/>
      <w:pPr>
        <w:ind w:left="1440" w:hanging="360"/>
      </w:pPr>
      <w:rPr>
        <w:b/>
        <w:bCs/>
      </w:rPr>
    </w:lvl>
    <w:lvl w:ilvl="2" w:tplc="482E5ECC">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1653B35"/>
    <w:multiLevelType w:val="hybridMultilevel"/>
    <w:tmpl w:val="B4466674"/>
    <w:lvl w:ilvl="0" w:tplc="080A0019">
      <w:start w:val="1"/>
      <w:numFmt w:val="lowerLetter"/>
      <w:lvlText w:val="%1."/>
      <w:lvlJc w:val="left"/>
      <w:pPr>
        <w:ind w:left="720" w:hanging="360"/>
      </w:pPr>
    </w:lvl>
    <w:lvl w:ilvl="1" w:tplc="FEE40F90">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7D3E79"/>
    <w:multiLevelType w:val="hybridMultilevel"/>
    <w:tmpl w:val="BE22D9E0"/>
    <w:lvl w:ilvl="0" w:tplc="FFFFFFFF">
      <w:start w:val="4"/>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F23C24"/>
    <w:multiLevelType w:val="hybridMultilevel"/>
    <w:tmpl w:val="62D27F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DE700302">
      <w:start w:val="1"/>
      <w:numFmt w:val="decimal"/>
      <w:lvlText w:val="%3."/>
      <w:lvlJc w:val="right"/>
      <w:pPr>
        <w:ind w:left="2160" w:hanging="180"/>
      </w:pPr>
      <w:rPr>
        <w:rFonts w:ascii="Noto Sans" w:eastAsiaTheme="minorEastAsia" w:hAnsi="Noto Sans" w:cstheme="minorBidi"/>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46456B"/>
    <w:multiLevelType w:val="hybridMultilevel"/>
    <w:tmpl w:val="FD926FB2"/>
    <w:lvl w:ilvl="0" w:tplc="080A0019">
      <w:start w:val="1"/>
      <w:numFmt w:val="lowerLetter"/>
      <w:lvlText w:val="%1."/>
      <w:lvlJc w:val="left"/>
      <w:pPr>
        <w:ind w:left="720" w:hanging="360"/>
      </w:pPr>
    </w:lvl>
    <w:lvl w:ilvl="1" w:tplc="FFFFFFFF">
      <w:start w:val="1"/>
      <w:numFmt w:val="bullet"/>
      <w:lvlText w:val=""/>
      <w:lvlJc w:val="left"/>
      <w:pPr>
        <w:ind w:left="1440" w:hanging="360"/>
      </w:pPr>
      <w:rPr>
        <w:rFonts w:ascii="Symbol" w:eastAsiaTheme="minorEastAsia" w:hAnsi="Symbol" w:cstheme="minorBidi" w:hint="default"/>
      </w:rPr>
    </w:lvl>
    <w:lvl w:ilvl="2" w:tplc="FFFFFFFF">
      <w:start w:val="1"/>
      <w:numFmt w:val="decimal"/>
      <w:lvlText w:val="%3."/>
      <w:lvlJc w:val="left"/>
      <w:pPr>
        <w:ind w:left="720" w:hanging="360"/>
      </w:pPr>
    </w:lvl>
    <w:lvl w:ilvl="3" w:tplc="FFFFFFFF">
      <w:start w:val="1"/>
      <w:numFmt w:val="upperRoman"/>
      <w:lvlText w:val="%4."/>
      <w:lvlJc w:val="left"/>
      <w:pPr>
        <w:ind w:left="3240" w:hanging="720"/>
      </w:pPr>
      <w:rPr>
        <w:rFonts w:hint="default"/>
        <w:b w:val="0"/>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3B3332"/>
    <w:multiLevelType w:val="hybridMultilevel"/>
    <w:tmpl w:val="000E6F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A05DF2"/>
    <w:multiLevelType w:val="hybridMultilevel"/>
    <w:tmpl w:val="BE22D9E0"/>
    <w:lvl w:ilvl="0" w:tplc="3DD0B1FC">
      <w:start w:val="4"/>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77C5E2F"/>
    <w:multiLevelType w:val="hybridMultilevel"/>
    <w:tmpl w:val="9B66179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BCBAAE3E">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CE0885"/>
    <w:multiLevelType w:val="hybridMultilevel"/>
    <w:tmpl w:val="F3CA1916"/>
    <w:lvl w:ilvl="0" w:tplc="FF7006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7DB156D"/>
    <w:multiLevelType w:val="hybridMultilevel"/>
    <w:tmpl w:val="B94C4168"/>
    <w:lvl w:ilvl="0" w:tplc="8E44448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7E47048"/>
    <w:multiLevelType w:val="hybridMultilevel"/>
    <w:tmpl w:val="714A947C"/>
    <w:lvl w:ilvl="0" w:tplc="080A0017">
      <w:start w:val="1"/>
      <w:numFmt w:val="lowerLetter"/>
      <w:lvlText w:val="%1)"/>
      <w:lvlJc w:val="left"/>
      <w:pPr>
        <w:ind w:left="720" w:hanging="360"/>
      </w:pPr>
    </w:lvl>
    <w:lvl w:ilvl="1" w:tplc="FD52B61A">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9275D4E"/>
    <w:multiLevelType w:val="hybridMultilevel"/>
    <w:tmpl w:val="E8629D70"/>
    <w:lvl w:ilvl="0" w:tplc="080A0019">
      <w:start w:val="1"/>
      <w:numFmt w:val="lowerLetter"/>
      <w:lvlText w:val="%1."/>
      <w:lvlJc w:val="left"/>
      <w:pPr>
        <w:ind w:left="720" w:hanging="360"/>
      </w:pPr>
    </w:lvl>
    <w:lvl w:ilvl="1" w:tplc="51D00930">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9FD651F"/>
    <w:multiLevelType w:val="hybridMultilevel"/>
    <w:tmpl w:val="73889962"/>
    <w:lvl w:ilvl="0" w:tplc="AD02B28C">
      <w:start w:val="5"/>
      <w:numFmt w:val="lowerLetter"/>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09255D3"/>
    <w:multiLevelType w:val="hybridMultilevel"/>
    <w:tmpl w:val="000E6F8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09844AE"/>
    <w:multiLevelType w:val="hybridMultilevel"/>
    <w:tmpl w:val="ACAAA9D0"/>
    <w:lvl w:ilvl="0" w:tplc="080A0019">
      <w:start w:val="1"/>
      <w:numFmt w:val="lowerLetter"/>
      <w:lvlText w:val="%1."/>
      <w:lvlJc w:val="left"/>
      <w:pPr>
        <w:ind w:left="720" w:hanging="360"/>
      </w:pPr>
    </w:lvl>
    <w:lvl w:ilvl="1" w:tplc="22404002">
      <w:start w:val="1"/>
      <w:numFmt w:val="lowerLetter"/>
      <w:lvlText w:val="%2."/>
      <w:lvlJc w:val="left"/>
      <w:pPr>
        <w:ind w:left="1440" w:hanging="360"/>
      </w:pPr>
      <w:rPr>
        <w:b/>
        <w:bCs/>
      </w:rPr>
    </w:lvl>
    <w:lvl w:ilvl="2" w:tplc="A41401E6">
      <w:start w:val="1"/>
      <w:numFmt w:val="upperLetter"/>
      <w:lvlText w:val="%3."/>
      <w:lvlJc w:val="left"/>
      <w:pPr>
        <w:ind w:left="2340" w:hanging="360"/>
      </w:pPr>
      <w:rPr>
        <w:rFonts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1C320BC8">
      <w:start w:val="1"/>
      <w:numFmt w:val="lowerLetter"/>
      <w:lvlText w:val="%6)"/>
      <w:lvlJc w:val="left"/>
      <w:pPr>
        <w:ind w:left="4500" w:hanging="360"/>
      </w:pPr>
      <w:rPr>
        <w:rFonts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B04D37"/>
    <w:multiLevelType w:val="hybridMultilevel"/>
    <w:tmpl w:val="2922452C"/>
    <w:lvl w:ilvl="0" w:tplc="080A0019">
      <w:start w:val="1"/>
      <w:numFmt w:val="lowerLetter"/>
      <w:lvlText w:val="%1."/>
      <w:lvlJc w:val="left"/>
      <w:pPr>
        <w:ind w:left="720" w:hanging="360"/>
      </w:pPr>
    </w:lvl>
    <w:lvl w:ilvl="1" w:tplc="114037E0">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2FA2C7B"/>
    <w:multiLevelType w:val="hybridMultilevel"/>
    <w:tmpl w:val="6B1CA2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62E6A384">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6B0A87"/>
    <w:multiLevelType w:val="hybridMultilevel"/>
    <w:tmpl w:val="C6E85AB0"/>
    <w:lvl w:ilvl="0" w:tplc="080A0019">
      <w:start w:val="1"/>
      <w:numFmt w:val="lowerLetter"/>
      <w:lvlText w:val="%1."/>
      <w:lvlJc w:val="left"/>
      <w:pPr>
        <w:ind w:left="720" w:hanging="360"/>
      </w:pPr>
    </w:lvl>
    <w:lvl w:ilvl="1" w:tplc="8AFA0DCC">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F3738B"/>
    <w:multiLevelType w:val="hybridMultilevel"/>
    <w:tmpl w:val="509E1A9C"/>
    <w:lvl w:ilvl="0" w:tplc="080A0019">
      <w:start w:val="1"/>
      <w:numFmt w:val="lowerLetter"/>
      <w:lvlText w:val="%1."/>
      <w:lvlJc w:val="left"/>
      <w:pPr>
        <w:ind w:left="720" w:hanging="360"/>
      </w:pPr>
    </w:lvl>
    <w:lvl w:ilvl="1" w:tplc="2F043C4E">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5D945E0"/>
    <w:multiLevelType w:val="hybridMultilevel"/>
    <w:tmpl w:val="4378B2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AE84A700">
      <w:start w:val="1"/>
      <w:numFmt w:val="decimal"/>
      <w:lvlText w:val="%3."/>
      <w:lvlJc w:val="right"/>
      <w:pPr>
        <w:ind w:left="2160" w:hanging="180"/>
      </w:pPr>
      <w:rPr>
        <w:rFonts w:ascii="Noto Sans" w:eastAsiaTheme="minorEastAsia" w:hAnsi="Noto Sans" w:cstheme="minorBidi"/>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7955BBC"/>
    <w:multiLevelType w:val="hybridMultilevel"/>
    <w:tmpl w:val="16A89ED6"/>
    <w:lvl w:ilvl="0" w:tplc="EBFA8AE6">
      <w:start w:val="9"/>
      <w:numFmt w:val="upperRoman"/>
      <w:lvlText w:val="%1."/>
      <w:lvlJc w:val="righ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B0958FE"/>
    <w:multiLevelType w:val="hybridMultilevel"/>
    <w:tmpl w:val="BA001648"/>
    <w:lvl w:ilvl="0" w:tplc="1C320BC8">
      <w:start w:val="1"/>
      <w:numFmt w:val="lowerLetter"/>
      <w:lvlText w:val="%1)"/>
      <w:lvlJc w:val="left"/>
      <w:pPr>
        <w:ind w:left="450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BD91004"/>
    <w:multiLevelType w:val="hybridMultilevel"/>
    <w:tmpl w:val="AEC09206"/>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eastAsiaTheme="minorEastAsia" w:hAnsi="Symbol" w:cstheme="minorBidi" w:hint="default"/>
      </w:rPr>
    </w:lvl>
    <w:lvl w:ilvl="2" w:tplc="080A000F">
      <w:start w:val="1"/>
      <w:numFmt w:val="decimal"/>
      <w:lvlText w:val="%3."/>
      <w:lvlJc w:val="left"/>
      <w:pPr>
        <w:ind w:left="720" w:hanging="360"/>
      </w:pPr>
    </w:lvl>
    <w:lvl w:ilvl="3" w:tplc="8C54E720">
      <w:start w:val="1"/>
      <w:numFmt w:val="upperRoman"/>
      <w:lvlText w:val="%4."/>
      <w:lvlJc w:val="left"/>
      <w:pPr>
        <w:ind w:left="3240" w:hanging="720"/>
      </w:pPr>
      <w:rPr>
        <w:rFonts w:hint="default"/>
        <w:b w:val="0"/>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CE08D2"/>
    <w:multiLevelType w:val="hybridMultilevel"/>
    <w:tmpl w:val="37F889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98C407B8">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2F0779F"/>
    <w:multiLevelType w:val="hybridMultilevel"/>
    <w:tmpl w:val="38209F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FB64F0BE">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3B764B6"/>
    <w:multiLevelType w:val="hybridMultilevel"/>
    <w:tmpl w:val="F4AE538C"/>
    <w:lvl w:ilvl="0" w:tplc="ADDC74D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450556D"/>
    <w:multiLevelType w:val="hybridMultilevel"/>
    <w:tmpl w:val="B372A106"/>
    <w:lvl w:ilvl="0" w:tplc="F13AF91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4A62CC0"/>
    <w:multiLevelType w:val="hybridMultilevel"/>
    <w:tmpl w:val="BAD0390A"/>
    <w:lvl w:ilvl="0" w:tplc="080A0019">
      <w:start w:val="1"/>
      <w:numFmt w:val="lowerLetter"/>
      <w:lvlText w:val="%1."/>
      <w:lvlJc w:val="left"/>
      <w:pPr>
        <w:ind w:left="720" w:hanging="360"/>
      </w:pPr>
    </w:lvl>
    <w:lvl w:ilvl="1" w:tplc="95649CC2">
      <w:start w:val="1"/>
      <w:numFmt w:val="lowerLetter"/>
      <w:lvlText w:val="%2."/>
      <w:lvlJc w:val="left"/>
      <w:pPr>
        <w:ind w:left="1440" w:hanging="360"/>
      </w:pPr>
      <w:rPr>
        <w:b/>
        <w:bCs/>
      </w:rPr>
    </w:lvl>
    <w:lvl w:ilvl="2" w:tplc="7C36A6E8">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5C7691B"/>
    <w:multiLevelType w:val="hybridMultilevel"/>
    <w:tmpl w:val="D88E713A"/>
    <w:lvl w:ilvl="0" w:tplc="4AF05B22">
      <w:start w:val="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6177832"/>
    <w:multiLevelType w:val="hybridMultilevel"/>
    <w:tmpl w:val="D6421AD0"/>
    <w:lvl w:ilvl="0" w:tplc="D2DE1D7E">
      <w:start w:val="8"/>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9EF6A01"/>
    <w:multiLevelType w:val="hybridMultilevel"/>
    <w:tmpl w:val="D74615B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5976876C">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CA4483F"/>
    <w:multiLevelType w:val="hybridMultilevel"/>
    <w:tmpl w:val="8AE8868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CF976EB"/>
    <w:multiLevelType w:val="hybridMultilevel"/>
    <w:tmpl w:val="29A62644"/>
    <w:lvl w:ilvl="0" w:tplc="7466EFA2">
      <w:start w:val="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DB0674C"/>
    <w:multiLevelType w:val="hybridMultilevel"/>
    <w:tmpl w:val="42D2E4C8"/>
    <w:lvl w:ilvl="0" w:tplc="080A0019">
      <w:start w:val="1"/>
      <w:numFmt w:val="lowerLetter"/>
      <w:lvlText w:val="%1."/>
      <w:lvlJc w:val="left"/>
      <w:pPr>
        <w:ind w:left="720" w:hanging="360"/>
      </w:pPr>
    </w:lvl>
    <w:lvl w:ilvl="1" w:tplc="5E1AAA32">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DFB1E0A"/>
    <w:multiLevelType w:val="hybridMultilevel"/>
    <w:tmpl w:val="9AFC62E0"/>
    <w:lvl w:ilvl="0" w:tplc="92B0FD56">
      <w:start w:val="2"/>
      <w:numFmt w:val="lowerLetter"/>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E244AE8"/>
    <w:multiLevelType w:val="hybridMultilevel"/>
    <w:tmpl w:val="F0E055DE"/>
    <w:lvl w:ilvl="0" w:tplc="080A0019">
      <w:start w:val="1"/>
      <w:numFmt w:val="lowerLetter"/>
      <w:lvlText w:val="%1."/>
      <w:lvlJc w:val="left"/>
      <w:pPr>
        <w:ind w:left="720" w:hanging="360"/>
      </w:pPr>
    </w:lvl>
    <w:lvl w:ilvl="1" w:tplc="9E5EECF4">
      <w:start w:val="1"/>
      <w:numFmt w:val="lowerLetter"/>
      <w:lvlText w:val="%2."/>
      <w:lvlJc w:val="left"/>
      <w:pPr>
        <w:ind w:left="1440" w:hanging="360"/>
      </w:pPr>
      <w:rPr>
        <w:b/>
        <w:bCs/>
      </w:rPr>
    </w:lvl>
    <w:lvl w:ilvl="2" w:tplc="9542A22E">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2203170"/>
    <w:multiLevelType w:val="hybridMultilevel"/>
    <w:tmpl w:val="41666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9294B21E">
      <w:start w:val="1"/>
      <w:numFmt w:val="decimal"/>
      <w:lvlText w:val="%4."/>
      <w:lvlJc w:val="left"/>
      <w:pPr>
        <w:ind w:left="2880" w:hanging="360"/>
      </w:pPr>
      <w:rPr>
        <w:b/>
        <w:bCs/>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54256B8"/>
    <w:multiLevelType w:val="hybridMultilevel"/>
    <w:tmpl w:val="E2568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96F1178"/>
    <w:multiLevelType w:val="hybridMultilevel"/>
    <w:tmpl w:val="B5A06BA8"/>
    <w:lvl w:ilvl="0" w:tplc="FFFFFFFF">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D6801A8"/>
    <w:multiLevelType w:val="hybridMultilevel"/>
    <w:tmpl w:val="D360B3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80A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28931C6"/>
    <w:multiLevelType w:val="hybridMultilevel"/>
    <w:tmpl w:val="7B9A432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A9CA2DE4">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83725A5"/>
    <w:multiLevelType w:val="hybridMultilevel"/>
    <w:tmpl w:val="AFAAAAFC"/>
    <w:lvl w:ilvl="0" w:tplc="080A0019">
      <w:start w:val="1"/>
      <w:numFmt w:val="lowerLetter"/>
      <w:lvlText w:val="%1."/>
      <w:lvlJc w:val="left"/>
      <w:pPr>
        <w:ind w:left="720" w:hanging="360"/>
      </w:pPr>
    </w:lvl>
    <w:lvl w:ilvl="1" w:tplc="01B250C2">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865079B"/>
    <w:multiLevelType w:val="hybridMultilevel"/>
    <w:tmpl w:val="FA1CB85E"/>
    <w:lvl w:ilvl="0" w:tplc="98A8127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A4C0E4D"/>
    <w:multiLevelType w:val="hybridMultilevel"/>
    <w:tmpl w:val="515E1DB4"/>
    <w:lvl w:ilvl="0" w:tplc="830A841A">
      <w:start w:val="5"/>
      <w:numFmt w:val="upperRoman"/>
      <w:lvlText w:val="%1."/>
      <w:lvlJc w:val="righ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B2B0031"/>
    <w:multiLevelType w:val="hybridMultilevel"/>
    <w:tmpl w:val="09685F30"/>
    <w:lvl w:ilvl="0" w:tplc="6D54A50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F0531D2"/>
    <w:multiLevelType w:val="hybridMultilevel"/>
    <w:tmpl w:val="1654F53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57DE3E74">
      <w:start w:val="1"/>
      <w:numFmt w:val="lowerRoman"/>
      <w:lvlText w:val="%3."/>
      <w:lvlJc w:val="right"/>
      <w:pPr>
        <w:ind w:left="2160" w:hanging="18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7196134">
    <w:abstractNumId w:val="8"/>
  </w:num>
  <w:num w:numId="2" w16cid:durableId="2042170236">
    <w:abstractNumId w:val="33"/>
  </w:num>
  <w:num w:numId="3" w16cid:durableId="262885936">
    <w:abstractNumId w:val="30"/>
  </w:num>
  <w:num w:numId="4" w16cid:durableId="1026981640">
    <w:abstractNumId w:val="34"/>
  </w:num>
  <w:num w:numId="5" w16cid:durableId="324212665">
    <w:abstractNumId w:val="49"/>
  </w:num>
  <w:num w:numId="6" w16cid:durableId="1936211238">
    <w:abstractNumId w:val="12"/>
  </w:num>
  <w:num w:numId="7" w16cid:durableId="211042697">
    <w:abstractNumId w:val="66"/>
  </w:num>
  <w:num w:numId="8" w16cid:durableId="1224023261">
    <w:abstractNumId w:val="68"/>
  </w:num>
  <w:num w:numId="9" w16cid:durableId="1486506026">
    <w:abstractNumId w:val="35"/>
  </w:num>
  <w:num w:numId="10" w16cid:durableId="2044792976">
    <w:abstractNumId w:val="6"/>
  </w:num>
  <w:num w:numId="11" w16cid:durableId="960569935">
    <w:abstractNumId w:val="57"/>
  </w:num>
  <w:num w:numId="12" w16cid:durableId="752358382">
    <w:abstractNumId w:val="51"/>
  </w:num>
  <w:num w:numId="13" w16cid:durableId="1464807538">
    <w:abstractNumId w:val="38"/>
  </w:num>
  <w:num w:numId="14" w16cid:durableId="25716243">
    <w:abstractNumId w:val="25"/>
  </w:num>
  <w:num w:numId="15" w16cid:durableId="663631523">
    <w:abstractNumId w:val="50"/>
  </w:num>
  <w:num w:numId="16" w16cid:durableId="2000231543">
    <w:abstractNumId w:val="22"/>
  </w:num>
  <w:num w:numId="17" w16cid:durableId="1489401376">
    <w:abstractNumId w:val="2"/>
  </w:num>
  <w:num w:numId="18" w16cid:durableId="778447445">
    <w:abstractNumId w:val="42"/>
  </w:num>
  <w:num w:numId="19" w16cid:durableId="709302705">
    <w:abstractNumId w:val="56"/>
  </w:num>
  <w:num w:numId="20" w16cid:durableId="551117882">
    <w:abstractNumId w:val="41"/>
  </w:num>
  <w:num w:numId="21" w16cid:durableId="30767861">
    <w:abstractNumId w:val="47"/>
  </w:num>
  <w:num w:numId="22" w16cid:durableId="1425229549">
    <w:abstractNumId w:val="36"/>
  </w:num>
  <w:num w:numId="23" w16cid:durableId="1303541994">
    <w:abstractNumId w:val="65"/>
  </w:num>
  <w:num w:numId="24" w16cid:durableId="436868221">
    <w:abstractNumId w:val="18"/>
  </w:num>
  <w:num w:numId="25" w16cid:durableId="1297297955">
    <w:abstractNumId w:val="16"/>
  </w:num>
  <w:num w:numId="26" w16cid:durableId="1277980811">
    <w:abstractNumId w:val="59"/>
  </w:num>
  <w:num w:numId="27" w16cid:durableId="337925453">
    <w:abstractNumId w:val="24"/>
  </w:num>
  <w:num w:numId="28" w16cid:durableId="889073212">
    <w:abstractNumId w:val="67"/>
  </w:num>
  <w:num w:numId="29" w16cid:durableId="1694574690">
    <w:abstractNumId w:val="0"/>
  </w:num>
  <w:num w:numId="30" w16cid:durableId="327371281">
    <w:abstractNumId w:val="21"/>
  </w:num>
  <w:num w:numId="31" w16cid:durableId="1994095778">
    <w:abstractNumId w:val="31"/>
  </w:num>
  <w:num w:numId="32" w16cid:durableId="1596939583">
    <w:abstractNumId w:val="3"/>
  </w:num>
  <w:num w:numId="33" w16cid:durableId="1561868866">
    <w:abstractNumId w:val="20"/>
  </w:num>
  <w:num w:numId="34" w16cid:durableId="1475830758">
    <w:abstractNumId w:val="40"/>
  </w:num>
  <w:num w:numId="35" w16cid:durableId="1799257696">
    <w:abstractNumId w:val="64"/>
  </w:num>
  <w:num w:numId="36" w16cid:durableId="728920721">
    <w:abstractNumId w:val="60"/>
  </w:num>
  <w:num w:numId="37" w16cid:durableId="2141267626">
    <w:abstractNumId w:val="9"/>
  </w:num>
  <w:num w:numId="38" w16cid:durableId="1687629950">
    <w:abstractNumId w:val="15"/>
  </w:num>
  <w:num w:numId="39" w16cid:durableId="141777261">
    <w:abstractNumId w:val="69"/>
  </w:num>
  <w:num w:numId="40" w16cid:durableId="251554031">
    <w:abstractNumId w:val="58"/>
  </w:num>
  <w:num w:numId="41" w16cid:durableId="496768246">
    <w:abstractNumId w:val="54"/>
  </w:num>
  <w:num w:numId="42" w16cid:durableId="834882281">
    <w:abstractNumId w:val="14"/>
  </w:num>
  <w:num w:numId="43" w16cid:durableId="1539123719">
    <w:abstractNumId w:val="4"/>
  </w:num>
  <w:num w:numId="44" w16cid:durableId="1723820720">
    <w:abstractNumId w:val="19"/>
  </w:num>
  <w:num w:numId="45" w16cid:durableId="1988432365">
    <w:abstractNumId w:val="48"/>
  </w:num>
  <w:num w:numId="46" w16cid:durableId="817040552">
    <w:abstractNumId w:val="39"/>
  </w:num>
  <w:num w:numId="47" w16cid:durableId="1324703034">
    <w:abstractNumId w:val="43"/>
  </w:num>
  <w:num w:numId="48" w16cid:durableId="428739038">
    <w:abstractNumId w:val="27"/>
  </w:num>
  <w:num w:numId="49" w16cid:durableId="298460715">
    <w:abstractNumId w:val="1"/>
  </w:num>
  <w:num w:numId="50" w16cid:durableId="999964496">
    <w:abstractNumId w:val="13"/>
  </w:num>
  <w:num w:numId="51" w16cid:durableId="1454471998">
    <w:abstractNumId w:val="52"/>
  </w:num>
  <w:num w:numId="52" w16cid:durableId="1573003375">
    <w:abstractNumId w:val="7"/>
  </w:num>
  <w:num w:numId="53" w16cid:durableId="1902979746">
    <w:abstractNumId w:val="53"/>
  </w:num>
  <w:num w:numId="54" w16cid:durableId="393236917">
    <w:abstractNumId w:val="44"/>
  </w:num>
  <w:num w:numId="55" w16cid:durableId="2138789102">
    <w:abstractNumId w:val="32"/>
  </w:num>
  <w:num w:numId="56" w16cid:durableId="200095188">
    <w:abstractNumId w:val="5"/>
  </w:num>
  <w:num w:numId="57" w16cid:durableId="2119400724">
    <w:abstractNumId w:val="55"/>
  </w:num>
  <w:num w:numId="58" w16cid:durableId="433942591">
    <w:abstractNumId w:val="61"/>
  </w:num>
  <w:num w:numId="59" w16cid:durableId="560403443">
    <w:abstractNumId w:val="37"/>
  </w:num>
  <w:num w:numId="60" w16cid:durableId="1045325579">
    <w:abstractNumId w:val="29"/>
  </w:num>
  <w:num w:numId="61" w16cid:durableId="481118508">
    <w:abstractNumId w:val="10"/>
  </w:num>
  <w:num w:numId="62" w16cid:durableId="995494844">
    <w:abstractNumId w:val="62"/>
  </w:num>
  <w:num w:numId="63" w16cid:durableId="1944923953">
    <w:abstractNumId w:val="26"/>
  </w:num>
  <w:num w:numId="64" w16cid:durableId="924651325">
    <w:abstractNumId w:val="11"/>
  </w:num>
  <w:num w:numId="65" w16cid:durableId="346374733">
    <w:abstractNumId w:val="45"/>
  </w:num>
  <w:num w:numId="66" w16cid:durableId="182474825">
    <w:abstractNumId w:val="46"/>
  </w:num>
  <w:num w:numId="67" w16cid:durableId="140585113">
    <w:abstractNumId w:val="17"/>
  </w:num>
  <w:num w:numId="68" w16cid:durableId="1001156137">
    <w:abstractNumId w:val="63"/>
  </w:num>
  <w:num w:numId="69" w16cid:durableId="1586693806">
    <w:abstractNumId w:val="28"/>
  </w:num>
  <w:num w:numId="70" w16cid:durableId="386807260">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8"/>
    <w:rsid w:val="00016FF8"/>
    <w:rsid w:val="0002183D"/>
    <w:rsid w:val="00021AFF"/>
    <w:rsid w:val="0002286C"/>
    <w:rsid w:val="00042C76"/>
    <w:rsid w:val="00051398"/>
    <w:rsid w:val="000A1E57"/>
    <w:rsid w:val="000A575E"/>
    <w:rsid w:val="000B1DE1"/>
    <w:rsid w:val="000B429F"/>
    <w:rsid w:val="000D15C0"/>
    <w:rsid w:val="000D20D2"/>
    <w:rsid w:val="00100C93"/>
    <w:rsid w:val="0012267E"/>
    <w:rsid w:val="00124867"/>
    <w:rsid w:val="00136D93"/>
    <w:rsid w:val="0015645B"/>
    <w:rsid w:val="001619AD"/>
    <w:rsid w:val="00174184"/>
    <w:rsid w:val="00187053"/>
    <w:rsid w:val="001B4F01"/>
    <w:rsid w:val="001D509E"/>
    <w:rsid w:val="001E45EB"/>
    <w:rsid w:val="001E4892"/>
    <w:rsid w:val="001E7E21"/>
    <w:rsid w:val="001F3F49"/>
    <w:rsid w:val="002072FF"/>
    <w:rsid w:val="00212E82"/>
    <w:rsid w:val="00221EEC"/>
    <w:rsid w:val="0024031A"/>
    <w:rsid w:val="00250085"/>
    <w:rsid w:val="00254638"/>
    <w:rsid w:val="00271D72"/>
    <w:rsid w:val="002768CF"/>
    <w:rsid w:val="002857A0"/>
    <w:rsid w:val="00285C3D"/>
    <w:rsid w:val="00285EA6"/>
    <w:rsid w:val="00296264"/>
    <w:rsid w:val="002A2982"/>
    <w:rsid w:val="002B420D"/>
    <w:rsid w:val="002B70EB"/>
    <w:rsid w:val="002D4443"/>
    <w:rsid w:val="002F019D"/>
    <w:rsid w:val="002F70BC"/>
    <w:rsid w:val="00302EA8"/>
    <w:rsid w:val="00310698"/>
    <w:rsid w:val="00324DCF"/>
    <w:rsid w:val="003358C4"/>
    <w:rsid w:val="003457AC"/>
    <w:rsid w:val="00390A94"/>
    <w:rsid w:val="003A00D8"/>
    <w:rsid w:val="003B0702"/>
    <w:rsid w:val="003B598B"/>
    <w:rsid w:val="003E702D"/>
    <w:rsid w:val="00407FD1"/>
    <w:rsid w:val="004344ED"/>
    <w:rsid w:val="0043712C"/>
    <w:rsid w:val="00442D4F"/>
    <w:rsid w:val="00447C49"/>
    <w:rsid w:val="004524F4"/>
    <w:rsid w:val="0045452F"/>
    <w:rsid w:val="004870AC"/>
    <w:rsid w:val="00494035"/>
    <w:rsid w:val="00497B75"/>
    <w:rsid w:val="004A2852"/>
    <w:rsid w:val="004A7AE4"/>
    <w:rsid w:val="004B367D"/>
    <w:rsid w:val="004B50B7"/>
    <w:rsid w:val="004C0241"/>
    <w:rsid w:val="004C3875"/>
    <w:rsid w:val="004D0259"/>
    <w:rsid w:val="004D24A5"/>
    <w:rsid w:val="004D5CA3"/>
    <w:rsid w:val="004D7695"/>
    <w:rsid w:val="004E58C5"/>
    <w:rsid w:val="004F09FA"/>
    <w:rsid w:val="004F2A64"/>
    <w:rsid w:val="004F3185"/>
    <w:rsid w:val="00516B7B"/>
    <w:rsid w:val="00534CF0"/>
    <w:rsid w:val="00537F25"/>
    <w:rsid w:val="0054446B"/>
    <w:rsid w:val="005566B5"/>
    <w:rsid w:val="005722EA"/>
    <w:rsid w:val="00585C8D"/>
    <w:rsid w:val="005A1214"/>
    <w:rsid w:val="005A3982"/>
    <w:rsid w:val="005A5C97"/>
    <w:rsid w:val="005B1A9A"/>
    <w:rsid w:val="005B51F5"/>
    <w:rsid w:val="005F3783"/>
    <w:rsid w:val="00600D15"/>
    <w:rsid w:val="006317F8"/>
    <w:rsid w:val="00637097"/>
    <w:rsid w:val="00646AE3"/>
    <w:rsid w:val="00650EAC"/>
    <w:rsid w:val="00655FE9"/>
    <w:rsid w:val="006602A4"/>
    <w:rsid w:val="00663EF8"/>
    <w:rsid w:val="00664AB2"/>
    <w:rsid w:val="006744A3"/>
    <w:rsid w:val="0068098A"/>
    <w:rsid w:val="0068597C"/>
    <w:rsid w:val="00693ABB"/>
    <w:rsid w:val="006E5382"/>
    <w:rsid w:val="006E7795"/>
    <w:rsid w:val="006F1D7B"/>
    <w:rsid w:val="006F6AB0"/>
    <w:rsid w:val="00710E09"/>
    <w:rsid w:val="007125F1"/>
    <w:rsid w:val="007132CA"/>
    <w:rsid w:val="00713FEB"/>
    <w:rsid w:val="00717870"/>
    <w:rsid w:val="00727F20"/>
    <w:rsid w:val="00727F2C"/>
    <w:rsid w:val="007407C0"/>
    <w:rsid w:val="0075056C"/>
    <w:rsid w:val="00762B81"/>
    <w:rsid w:val="00763102"/>
    <w:rsid w:val="00766382"/>
    <w:rsid w:val="0077328E"/>
    <w:rsid w:val="007869A2"/>
    <w:rsid w:val="0079040B"/>
    <w:rsid w:val="007964D7"/>
    <w:rsid w:val="007A0257"/>
    <w:rsid w:val="007A4469"/>
    <w:rsid w:val="007B652B"/>
    <w:rsid w:val="007D7418"/>
    <w:rsid w:val="007F17BC"/>
    <w:rsid w:val="007F5DD9"/>
    <w:rsid w:val="00805227"/>
    <w:rsid w:val="00815EBC"/>
    <w:rsid w:val="00824139"/>
    <w:rsid w:val="008315A8"/>
    <w:rsid w:val="00831EAA"/>
    <w:rsid w:val="008343D2"/>
    <w:rsid w:val="00846CB1"/>
    <w:rsid w:val="00850A2C"/>
    <w:rsid w:val="00861309"/>
    <w:rsid w:val="00870D03"/>
    <w:rsid w:val="008755FC"/>
    <w:rsid w:val="00897899"/>
    <w:rsid w:val="008A1658"/>
    <w:rsid w:val="008A3B7F"/>
    <w:rsid w:val="008B6C28"/>
    <w:rsid w:val="008D0BE9"/>
    <w:rsid w:val="008F68B8"/>
    <w:rsid w:val="009076CF"/>
    <w:rsid w:val="009178FC"/>
    <w:rsid w:val="00923EF6"/>
    <w:rsid w:val="00926414"/>
    <w:rsid w:val="009307C3"/>
    <w:rsid w:val="00933E30"/>
    <w:rsid w:val="00943A2F"/>
    <w:rsid w:val="0094489F"/>
    <w:rsid w:val="009711E5"/>
    <w:rsid w:val="0097621E"/>
    <w:rsid w:val="009866EA"/>
    <w:rsid w:val="00996E02"/>
    <w:rsid w:val="009A2676"/>
    <w:rsid w:val="009C141B"/>
    <w:rsid w:val="009E36FA"/>
    <w:rsid w:val="00A045AF"/>
    <w:rsid w:val="00A1150A"/>
    <w:rsid w:val="00A26E44"/>
    <w:rsid w:val="00A41CF3"/>
    <w:rsid w:val="00A44773"/>
    <w:rsid w:val="00A56287"/>
    <w:rsid w:val="00A746D1"/>
    <w:rsid w:val="00AA3E44"/>
    <w:rsid w:val="00AA49C8"/>
    <w:rsid w:val="00AB792C"/>
    <w:rsid w:val="00AE16A9"/>
    <w:rsid w:val="00AF0523"/>
    <w:rsid w:val="00B109E7"/>
    <w:rsid w:val="00B772E7"/>
    <w:rsid w:val="00B91E7A"/>
    <w:rsid w:val="00BA44FA"/>
    <w:rsid w:val="00BC26AA"/>
    <w:rsid w:val="00BC5F43"/>
    <w:rsid w:val="00BF5BEB"/>
    <w:rsid w:val="00C0104B"/>
    <w:rsid w:val="00C03251"/>
    <w:rsid w:val="00C04F79"/>
    <w:rsid w:val="00C303DE"/>
    <w:rsid w:val="00C7096A"/>
    <w:rsid w:val="00C937E5"/>
    <w:rsid w:val="00CA0532"/>
    <w:rsid w:val="00CA3FEC"/>
    <w:rsid w:val="00CA45D9"/>
    <w:rsid w:val="00CA5868"/>
    <w:rsid w:val="00CC2372"/>
    <w:rsid w:val="00CE3BAB"/>
    <w:rsid w:val="00CE6266"/>
    <w:rsid w:val="00CE6396"/>
    <w:rsid w:val="00D14295"/>
    <w:rsid w:val="00D17788"/>
    <w:rsid w:val="00D21AE1"/>
    <w:rsid w:val="00D227D7"/>
    <w:rsid w:val="00D32D77"/>
    <w:rsid w:val="00D371C9"/>
    <w:rsid w:val="00D4141E"/>
    <w:rsid w:val="00D522D4"/>
    <w:rsid w:val="00D71F53"/>
    <w:rsid w:val="00D87FAE"/>
    <w:rsid w:val="00D96187"/>
    <w:rsid w:val="00D97B07"/>
    <w:rsid w:val="00DA4AF4"/>
    <w:rsid w:val="00DA5EA7"/>
    <w:rsid w:val="00DC0515"/>
    <w:rsid w:val="00DC10E2"/>
    <w:rsid w:val="00DC6A33"/>
    <w:rsid w:val="00E00EBA"/>
    <w:rsid w:val="00E159D7"/>
    <w:rsid w:val="00E21BD7"/>
    <w:rsid w:val="00E23401"/>
    <w:rsid w:val="00E361F9"/>
    <w:rsid w:val="00E37933"/>
    <w:rsid w:val="00E47707"/>
    <w:rsid w:val="00E57365"/>
    <w:rsid w:val="00E722D1"/>
    <w:rsid w:val="00E87AE1"/>
    <w:rsid w:val="00E919F8"/>
    <w:rsid w:val="00EA0613"/>
    <w:rsid w:val="00EA625A"/>
    <w:rsid w:val="00EA7A49"/>
    <w:rsid w:val="00ED1A5B"/>
    <w:rsid w:val="00EE3F63"/>
    <w:rsid w:val="00F0281E"/>
    <w:rsid w:val="00F02958"/>
    <w:rsid w:val="00F070FD"/>
    <w:rsid w:val="00F17E2A"/>
    <w:rsid w:val="00F46A32"/>
    <w:rsid w:val="00F46F8A"/>
    <w:rsid w:val="00F615D2"/>
    <w:rsid w:val="00F90A0F"/>
    <w:rsid w:val="00F90B9E"/>
    <w:rsid w:val="00F923C4"/>
    <w:rsid w:val="00FC5860"/>
    <w:rsid w:val="00FF4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628D"/>
  <w15:chartTrackingRefBased/>
  <w15:docId w15:val="{5CBD06AC-A279-4636-BEEC-9CD9880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aliases w:val="1"/>
    <w:basedOn w:val="Normal"/>
    <w:next w:val="Normal"/>
    <w:link w:val="Ttulo1Car"/>
    <w:uiPriority w:val="9"/>
    <w:qFormat/>
    <w:rsid w:val="007132CA"/>
    <w:pPr>
      <w:keepNext/>
      <w:keepLines/>
      <w:spacing w:before="360" w:after="80" w:line="259" w:lineRule="auto"/>
      <w:jc w:val="center"/>
      <w:outlineLvl w:val="0"/>
    </w:pPr>
    <w:rPr>
      <w:rFonts w:ascii="Geomanist" w:eastAsiaTheme="majorEastAsia" w:hAnsi="Geomanist" w:cstheme="majorBidi"/>
      <w:b/>
      <w:color w:val="000000" w:themeColor="text1"/>
      <w:kern w:val="2"/>
      <w:sz w:val="21"/>
      <w:szCs w:val="40"/>
      <w14:ligatures w14:val="standardContextual"/>
    </w:rPr>
  </w:style>
  <w:style w:type="paragraph" w:styleId="Ttulo2">
    <w:name w:val="heading 2"/>
    <w:aliases w:val="2"/>
    <w:basedOn w:val="Normal"/>
    <w:next w:val="Normal"/>
    <w:link w:val="Ttulo2Car"/>
    <w:uiPriority w:val="9"/>
    <w:unhideWhenUsed/>
    <w:qFormat/>
    <w:rsid w:val="007132CA"/>
    <w:pPr>
      <w:keepNext/>
      <w:keepLines/>
      <w:spacing w:before="160" w:after="80" w:line="259" w:lineRule="auto"/>
      <w:jc w:val="center"/>
      <w:outlineLvl w:val="1"/>
    </w:pPr>
    <w:rPr>
      <w:rFonts w:ascii="Geomanist" w:eastAsiaTheme="majorEastAsia" w:hAnsi="Geomanist" w:cstheme="majorBidi"/>
      <w:b/>
      <w:color w:val="000000" w:themeColor="text1"/>
      <w:kern w:val="2"/>
      <w:sz w:val="21"/>
      <w:szCs w:val="32"/>
      <w14:ligatures w14:val="standardContextual"/>
    </w:rPr>
  </w:style>
  <w:style w:type="paragraph" w:styleId="Ttulo3">
    <w:name w:val="heading 3"/>
    <w:basedOn w:val="Normal"/>
    <w:next w:val="Normal"/>
    <w:link w:val="Ttulo3Car"/>
    <w:uiPriority w:val="9"/>
    <w:semiHidden/>
    <w:unhideWhenUsed/>
    <w:qFormat/>
    <w:rsid w:val="00F0295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0295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F0295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F0295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F0295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F0295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F0295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
    <w:basedOn w:val="Fuentedeprrafopredeter"/>
    <w:link w:val="Ttulo1"/>
    <w:uiPriority w:val="9"/>
    <w:rsid w:val="007132CA"/>
    <w:rPr>
      <w:rFonts w:ascii="Geomanist" w:eastAsiaTheme="majorEastAsia" w:hAnsi="Geomanist" w:cstheme="majorBidi"/>
      <w:b/>
      <w:color w:val="000000" w:themeColor="text1"/>
      <w:sz w:val="21"/>
      <w:szCs w:val="40"/>
    </w:rPr>
  </w:style>
  <w:style w:type="character" w:customStyle="1" w:styleId="Ttulo2Car">
    <w:name w:val="Título 2 Car"/>
    <w:aliases w:val="2 Car"/>
    <w:basedOn w:val="Fuentedeprrafopredeter"/>
    <w:link w:val="Ttulo2"/>
    <w:uiPriority w:val="9"/>
    <w:rsid w:val="007132CA"/>
    <w:rPr>
      <w:rFonts w:ascii="Geomanist" w:eastAsiaTheme="majorEastAsia" w:hAnsi="Geomanist" w:cstheme="majorBidi"/>
      <w:b/>
      <w:color w:val="000000" w:themeColor="text1"/>
      <w:sz w:val="21"/>
      <w:szCs w:val="32"/>
    </w:rPr>
  </w:style>
  <w:style w:type="character" w:customStyle="1" w:styleId="Ttulo3Car">
    <w:name w:val="Título 3 Car"/>
    <w:basedOn w:val="Fuentedeprrafopredeter"/>
    <w:link w:val="Ttulo3"/>
    <w:uiPriority w:val="9"/>
    <w:semiHidden/>
    <w:rsid w:val="00F029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spacing w:after="160" w:line="259" w:lineRule="auto"/>
      <w:ind w:left="720"/>
      <w:contextualSpacing/>
    </w:pPr>
    <w:rPr>
      <w:rFonts w:eastAsiaTheme="minorHAnsi"/>
      <w:kern w:val="2"/>
      <w:sz w:val="22"/>
      <w:szCs w:val="22"/>
      <w14:ligatures w14:val="standardContextual"/>
    </w:r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basedOn w:val="Normal"/>
    <w:link w:val="EncabezadoCar"/>
    <w:uiPriority w:val="99"/>
    <w:unhideWhenUsed/>
    <w:rsid w:val="00F02958"/>
    <w:pPr>
      <w:tabs>
        <w:tab w:val="center" w:pos="4419"/>
        <w:tab w:val="right" w:pos="8838"/>
      </w:tabs>
    </w:pPr>
  </w:style>
  <w:style w:type="character" w:customStyle="1" w:styleId="EncabezadoCar">
    <w:name w:val="Encabezado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paragraph" w:styleId="TDC1">
    <w:name w:val="toc 1"/>
    <w:basedOn w:val="Normal"/>
    <w:next w:val="Normal"/>
    <w:autoRedefine/>
    <w:uiPriority w:val="39"/>
    <w:unhideWhenUsed/>
    <w:rsid w:val="007132CA"/>
    <w:pPr>
      <w:spacing w:after="100"/>
      <w:jc w:val="both"/>
    </w:pPr>
    <w:rPr>
      <w:rFonts w:ascii="Geomanist" w:hAnsi="Geomanist"/>
      <w:b/>
      <w:color w:val="000000" w:themeColor="text1"/>
      <w:sz w:val="21"/>
    </w:rPr>
  </w:style>
  <w:style w:type="paragraph" w:styleId="TDC2">
    <w:name w:val="toc 2"/>
    <w:basedOn w:val="Normal"/>
    <w:next w:val="Normal"/>
    <w:autoRedefine/>
    <w:uiPriority w:val="39"/>
    <w:unhideWhenUsed/>
    <w:rsid w:val="007132CA"/>
    <w:pPr>
      <w:spacing w:after="100"/>
      <w:ind w:left="240"/>
      <w:jc w:val="both"/>
    </w:pPr>
    <w:rPr>
      <w:rFonts w:ascii="Geomanist" w:hAnsi="Geomanist"/>
      <w:b/>
      <w:color w:val="000000" w:themeColor="text1"/>
      <w:sz w:val="21"/>
    </w:rPr>
  </w:style>
  <w:style w:type="character" w:styleId="Hipervnculo">
    <w:name w:val="Hyperlink"/>
    <w:basedOn w:val="Fuentedeprrafopredeter"/>
    <w:uiPriority w:val="99"/>
    <w:unhideWhenUsed/>
    <w:rsid w:val="007132CA"/>
    <w:rPr>
      <w:color w:val="467886" w:themeColor="hyperlink"/>
      <w:u w:val="single"/>
    </w:rPr>
  </w:style>
  <w:style w:type="paragraph" w:customStyle="1" w:styleId="pf0">
    <w:name w:val="pf0"/>
    <w:basedOn w:val="Normal"/>
    <w:rsid w:val="007B652B"/>
    <w:pPr>
      <w:spacing w:before="100" w:beforeAutospacing="1" w:after="100" w:afterAutospacing="1"/>
    </w:pPr>
    <w:rPr>
      <w:rFonts w:ascii="Times New Roman" w:eastAsia="Times New Roman" w:hAnsi="Times New Roman" w:cs="Times New Roman"/>
      <w:lang w:eastAsia="es-MX"/>
    </w:rPr>
  </w:style>
  <w:style w:type="character" w:customStyle="1" w:styleId="cf01">
    <w:name w:val="cf01"/>
    <w:basedOn w:val="Fuentedeprrafopredeter"/>
    <w:rsid w:val="007B652B"/>
    <w:rPr>
      <w:rFonts w:ascii="Segoe UI" w:hAnsi="Segoe UI" w:cs="Segoe UI" w:hint="default"/>
      <w:sz w:val="18"/>
      <w:szCs w:val="18"/>
    </w:rPr>
  </w:style>
  <w:style w:type="paragraph" w:styleId="NormalWeb">
    <w:name w:val="Normal (Web)"/>
    <w:basedOn w:val="Normal"/>
    <w:uiPriority w:val="99"/>
    <w:semiHidden/>
    <w:unhideWhenUsed/>
    <w:rsid w:val="007B652B"/>
    <w:pPr>
      <w:spacing w:before="100" w:beforeAutospacing="1" w:after="100" w:afterAutospacing="1"/>
    </w:pPr>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1E4892"/>
    <w:rPr>
      <w:sz w:val="16"/>
      <w:szCs w:val="16"/>
    </w:rPr>
  </w:style>
  <w:style w:type="paragraph" w:styleId="Textocomentario">
    <w:name w:val="annotation text"/>
    <w:basedOn w:val="Normal"/>
    <w:link w:val="TextocomentarioCar"/>
    <w:uiPriority w:val="99"/>
    <w:unhideWhenUsed/>
    <w:rsid w:val="001E4892"/>
    <w:rPr>
      <w:sz w:val="20"/>
      <w:szCs w:val="20"/>
    </w:rPr>
  </w:style>
  <w:style w:type="character" w:customStyle="1" w:styleId="TextocomentarioCar">
    <w:name w:val="Texto comentario Car"/>
    <w:basedOn w:val="Fuentedeprrafopredeter"/>
    <w:link w:val="Textocomentario"/>
    <w:uiPriority w:val="99"/>
    <w:rsid w:val="001E4892"/>
    <w:rPr>
      <w:rFonts w:eastAsiaTheme="minorEastAsia"/>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1E4892"/>
    <w:rPr>
      <w:b/>
      <w:bCs/>
    </w:rPr>
  </w:style>
  <w:style w:type="character" w:customStyle="1" w:styleId="AsuntodelcomentarioCar">
    <w:name w:val="Asunto del comentario Car"/>
    <w:basedOn w:val="TextocomentarioCar"/>
    <w:link w:val="Asuntodelcomentario"/>
    <w:uiPriority w:val="99"/>
    <w:semiHidden/>
    <w:rsid w:val="001E4892"/>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3E4D2-4270-4E77-9304-0ED22364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5010</Words>
  <Characters>27559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78</cp:revision>
  <dcterms:created xsi:type="dcterms:W3CDTF">2024-12-04T16:19:00Z</dcterms:created>
  <dcterms:modified xsi:type="dcterms:W3CDTF">2024-12-04T20:19:00Z</dcterms:modified>
</cp:coreProperties>
</file>